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Baker</w:t>
      </w:r>
      <w:r>
        <w:t xml:space="preserve"> </w:t>
      </w:r>
      <w:r>
        <w:t xml:space="preserve">Profession</w:t>
      </w:r>
      <w:r>
        <w:t xml:space="preserve"> </w:t>
      </w:r>
      <w:r>
        <w:t xml:space="preserve">in</w:t>
      </w:r>
      <w:r>
        <w:t xml:space="preserve"> </w:t>
      </w:r>
      <w:r>
        <w:t xml:space="preserve">Myanmar,</w:t>
      </w:r>
      <w:r>
        <w:t xml:space="preserve"> </w:t>
      </w:r>
      <w:r>
        <w:t xml:space="preserve">Yangon:</w:t>
      </w:r>
      <w:r>
        <w:t xml:space="preserve"> </w:t>
      </w:r>
      <w:r>
        <w:t xml:space="preserve">A</w:t>
      </w:r>
      <w:r>
        <w:t xml:space="preserve"> </w:t>
      </w:r>
      <w:r>
        <w:t xml:space="preserve">Socio-Economic</w:t>
      </w:r>
      <w:r>
        <w:t xml:space="preserve"> </w:t>
      </w:r>
      <w:r>
        <w:t xml:space="preserve">and</w:t>
      </w:r>
      <w:r>
        <w:t xml:space="preserve"> </w:t>
      </w:r>
      <w:r>
        <w:t xml:space="preserve">Cultural</w:t>
      </w:r>
      <w:r>
        <w:t xml:space="preserve"> </w:t>
      </w:r>
      <w:r>
        <w:t xml:space="preserve">Analysis</w:t>
      </w:r>
    </w:p>
    <w:bookmarkStart w:id="29" w:name="X65e9457c493ae607a0bea04d1a148d5c4da0391"/>
    <w:p>
      <w:pPr>
        <w:pStyle w:val="Heading1"/>
      </w:pPr>
      <w:r>
        <w:t xml:space="preserve">The Evolution of the Baker Profession in Myanmar, Yangon: A Socio-Economic and Cultural Analysis</w:t>
      </w:r>
    </w:p>
    <w:p>
      <w:pPr>
        <w:pStyle w:val="FirstParagraph"/>
      </w:pPr>
      <w:r>
        <w:rPr>
          <w:bCs/>
          <w:b/>
        </w:rPr>
        <w:t xml:space="preserve">Date:</w:t>
      </w:r>
      <w:r>
        <w:t xml:space="preserve"> </w:t>
      </w:r>
      <w:r>
        <w:t xml:space="preserve">October 2023</w:t>
      </w:r>
      <w:r>
        <w:br/>
      </w:r>
      <w:r>
        <w:rPr>
          <w:bCs/>
          <w:b/>
        </w:rPr>
        <w:t xml:space="preserve">Subject:</w:t>
      </w:r>
      <w:r>
        <w:t xml:space="preserve">Socio-Economic Development</w:t>
      </w:r>
      <w:r>
        <w:br/>
      </w:r>
      <w:r>
        <w:rPr>
          <w:bCs/>
          <w:b/>
        </w:rPr>
        <w:t xml:space="preserve">Affiliation:</w:t>
      </w:r>
      <w:r>
        <w:t xml:space="preserve">Institute for Regional Studies</w:t>
      </w:r>
    </w:p>
    <w:bookmarkStart w:id="20" w:name="abstract"/>
    <w:p>
      <w:pPr>
        <w:pStyle w:val="Heading2"/>
      </w:pPr>
      <w:r>
        <w:t xml:space="preserve">Abstract</w:t>
      </w:r>
    </w:p>
    <w:p>
      <w:pPr>
        <w:pStyle w:val="FirstParagraph"/>
      </w:pPr>
      <w:r>
        <w:t xml:space="preserve">This research paper investigates the historical trajectory and contemporary significance of the baker within the urban landscape of Myanmar, specifically focusing on Yangon. The role of the baker has transcended mere culinary production to become a critical node in both traditional cultural preservation and modern economic integration. As Yangon undergoes rapid urbanization and globalization, this study examines how baking practices have evolved from colonial-era imports to indigenous innovations. The paper argues that the baker in Myanmar, particularly in Yangon, serves as a bridge between heritage and modernity.</w:t>
      </w:r>
    </w:p>
    <w:bookmarkEnd w:id="20"/>
    <w:bookmarkStart w:id="21" w:name="introduction"/>
    <w:p>
      <w:pPr>
        <w:pStyle w:val="Heading2"/>
      </w:pPr>
      <w:r>
        <w:t xml:space="preserve">Introduction</w:t>
      </w:r>
    </w:p>
    <w:p>
      <w:pPr>
        <w:pStyle w:val="FirstParagraph"/>
      </w:pPr>
      <w:r>
        <w:t xml:space="preserve">The city of Myanmar's largest metropolis, Yangon, is a vibrant tapestry woven from diverse cultural threads. Among the many professions that contribute to its social fabric, none are as ubiquitous or culturally significant as the baker. Historically introduced through colonial interactions and later reinforced by trade with India and East Asia baking in Yangon has evolved into a distinct hybrid tradition. This research paper aims to explore the multifaceted role of the baker in contemporary Yangon.</w:t>
      </w:r>
    </w:p>
    <w:p>
      <w:pPr>
        <w:pStyle w:val="BodyText"/>
      </w:pPr>
      <w:r>
        <w:t xml:space="preserve">Understanding the dynamics of this profession is crucial for grasping broader socio-economic trends in Myanmar, including changes dietary habits, urban livelihoods and cross-cultural exchange. The baker is not merely an artisan; they are custodians of taste who adapt global techniques to local palates.</w:t>
      </w:r>
    </w:p>
    <w:bookmarkEnd w:id="21"/>
    <w:bookmarkStart w:id="22" w:name="historical-context"/>
    <w:p>
      <w:pPr>
        <w:pStyle w:val="Heading2"/>
      </w:pPr>
      <w:r>
        <w:t xml:space="preserve">Historical Context: Colonial Legacies and Early Adaptation</w:t>
      </w:r>
    </w:p>
    <w:p>
      <w:pPr>
        <w:pStyle w:val="FirstParagraph"/>
      </w:pPr>
      <w:r>
        <w:t xml:space="preserve">To understand the current state of baking in Yangon, one must look back to the British colonial period (1852–1948). During this era, Western-style breads and pastries were introduced to cater to expatriates. The first bakeries appeared primarily in downtown Yangon catering exclusively to European settlers. However, as local engagement with these foods increased a distinct fusion began to emerge.</w:t>
      </w:r>
    </w:p>
    <w:p>
      <w:pPr>
        <w:pStyle w:val="BodyText"/>
      </w:pPr>
      <w:r>
        <w:t xml:space="preserve">In the mid-20th century, particularly during the socialist period (1962–1988), imports were restricted yet demand for baked goods remained high. This scarcity led to home-based baking and small-scale local bakeries that utilized locally sourced ingredients such as rice flour, coconut milk and sesame seeds alongside limited wheat supplies. The traditional Myanmar baker of this era was often a homemaker or small shop owner who prioritized resilience over variety.</w:t>
      </w:r>
    </w:p>
    <w:bookmarkEnd w:id="22"/>
    <w:bookmarkStart w:id="23" w:name="modern-dynamics"/>
    <w:p>
      <w:pPr>
        <w:pStyle w:val="Heading2"/>
      </w:pPr>
      <w:r>
        <w:t xml:space="preserve">Modern Dynamics: Globalization and the Rise of Artisanal Bakeries</w:t>
      </w:r>
    </w:p>
    <w:p>
      <w:pPr>
        <w:pStyle w:val="FirstParagraph"/>
      </w:pPr>
      <w:r>
        <w:t xml:space="preserve">Since the economic reforms initiated in 2011 Yangon has experienced a surge in foreign investment and cultural exchange. This period marked a turning point for the baker profession. Modern bakeries began to proliferate, offering artisanal breads, croissants baguettes and elaborate cakes that rival international standards.</w:t>
      </w:r>
    </w:p>
    <w:p>
      <w:pPr>
        <w:pStyle w:val="BodyText"/>
      </w:pPr>
      <w:r>
        <w:t xml:space="preserve">The modern baker in Yangon is increasingly professionalized. Many have received training abroad or through international certification programs. They utilize advanced equipment and adhere to strict hygiene standards demanded by a growing middle class. This shift has elevated the status of baking from a rudimentary trade to a respected culinary art form.</w:t>
      </w:r>
    </w:p>
    <w:p>
      <w:pPr>
        <w:pStyle w:val="BodyText"/>
      </w:pPr>
      <w:r>
        <w:t xml:space="preserve">Moreover, the integration of social media has transformed how Yangon's bakeries market their products. Instagram and Facebook have become essential tools for bakers to showcase visually stunning creations attracting younger demographics who value aesthetics alongside flavor.</w:t>
      </w:r>
    </w:p>
    <w:bookmarkEnd w:id="23"/>
    <w:bookmarkStart w:id="24" w:name="cultural-synthesis"/>
    <w:p>
      <w:pPr>
        <w:pStyle w:val="Heading2"/>
      </w:pPr>
      <w:r>
        <w:t xml:space="preserve">Cultural Synthesis: Indigenous Ingredients in Western Formats</w:t>
      </w:r>
    </w:p>
    <w:p>
      <w:pPr>
        <w:pStyle w:val="FirstParagraph"/>
      </w:pPr>
      <w:r>
        <w:t xml:space="preserve">A defining characteristic of the baker's craft in Myanmar is the innovative use of indigenous ingredients. While traditional French or Italian baking techniques remain foundational, local bakers have creatively incorporated flavors that resonate with Myanmar’s culinary identity.</w:t>
      </w:r>
    </w:p>
    <w:p>
      <w:pPr>
        <w:numPr>
          <w:ilvl w:val="0"/>
          <w:numId w:val="1001"/>
        </w:numPr>
        <w:pStyle w:val="Compact"/>
      </w:pPr>
      <w:r>
        <w:rPr>
          <w:bCs/>
          <w:b/>
        </w:rPr>
        <w:t xml:space="preserve">Taro and Sweet Potato:</w:t>
      </w:r>
      <w:r>
        <w:t xml:space="preserve"> </w:t>
      </w:r>
      <w:r>
        <w:t xml:space="preserve">Frequently used as fillings for pastries and breads replacing higher-cost imported alternatives like chocolate or vanilla cream.</w:t>
      </w:r>
    </w:p>
    <w:p>
      <w:pPr>
        <w:numPr>
          <w:ilvl w:val="0"/>
          <w:numId w:val="1001"/>
        </w:numPr>
        <w:pStyle w:val="Compact"/>
      </w:pPr>
      <w:r>
        <w:rPr>
          <w:bCs/>
          <w:b/>
        </w:rPr>
        <w:t xml:space="preserve">Sesame and Coconut:</w:t>
      </w:r>
      <w:r>
        <w:t xml:space="preserve">Native to Myanmar these ingredients are commonly integrated into doughs, toppings.</w:t>
      </w:r>
    </w:p>
    <w:p>
      <w:pPr>
        <w:pStyle w:val="FirstParagraph"/>
      </w:pPr>
      <w:r>
        <w:t xml:space="preserve">This synthesis reflects a broader trend in Yangon where globalization does not erase local identity but rather adapts to it. The baker acts as a cultural mediator interpreting global trends through the lens of local tradition.</w:t>
      </w:r>
    </w:p>
    <w:bookmarkEnd w:id="24"/>
    <w:bookmarkStart w:id="25" w:name="economic-impact"/>
    <w:p>
      <w:pPr>
        <w:pStyle w:val="Heading2"/>
      </w:pPr>
      <w:r>
        <w:t xml:space="preserve">Economic Impact and Livelihoods</w:t>
      </w:r>
    </w:p>
    <w:p>
      <w:pPr>
        <w:pStyle w:val="FirstParagraph"/>
      </w:pPr>
      <w:r>
        <w:t xml:space="preserve">The bakery sector in Yangon contributes significantly to the informal and formal economies. It provides employment opportunities for thousands ranging from skilled artisans to support staff in logistics and retail.</w:t>
      </w:r>
    </w:p>
    <w:p>
      <w:pPr>
        <w:numPr>
          <w:ilvl w:val="0"/>
          <w:numId w:val="1002"/>
        </w:numPr>
        <w:pStyle w:val="Compact"/>
      </w:pPr>
      <w:r>
        <w:rPr>
          <w:bCs/>
          <w:b/>
        </w:rPr>
        <w:t xml:space="preserve">Retail Growth:</w:t>
      </w:r>
      <w:r>
        <w:t xml:space="preserve">The rise of shopping malls has provided bakeries with prime real estate increasing foot traffic and sales volumes.</w:t>
      </w:r>
    </w:p>
    <w:p>
      <w:pPr>
        <w:numPr>
          <w:ilvl w:val="0"/>
          <w:numId w:val="1002"/>
        </w:numPr>
        <w:pStyle w:val="Compact"/>
      </w:pPr>
      <w:r>
        <w:rPr>
          <w:bCs/>
          <w:b/>
        </w:rPr>
        <w:t xml:space="preserve">Supply Chain Development:</w:t>
      </w:r>
      <w:r>
        <w:t xml:space="preserve">Demand from bakeries has stimulated local agriculture particularly for fruits vegetables and dairy products reducing reliance on imported raw materials.</w:t>
      </w:r>
    </w:p>
    <w:bookmarkEnd w:id="25"/>
    <w:bookmarkStart w:id="26" w:name="challenges"/>
    <w:p>
      <w:pPr>
        <w:pStyle w:val="Heading2"/>
      </w:pPr>
      <w:r>
        <w:t xml:space="preserve">Challenges Facing the Modern Baker</w:t>
      </w:r>
    </w:p>
    <w:p>
      <w:pPr>
        <w:pStyle w:val="FirstParagraph"/>
      </w:pPr>
      <w:r>
        <w:t xml:space="preserve">Despite growth several challenges persist. Fluctuations in import costs for essential items like butter flour and chocolate impact profitability. Additionally power outages remain a logistical hurdle requiring bakeries to invest in generators ensuring consistent production quality.</w:t>
      </w:r>
    </w:p>
    <w:p>
      <w:pPr>
        <w:pStyle w:val="BodyText"/>
      </w:pPr>
      <w:r>
        <w:t xml:space="preserve">The pandemic further exposed vulnerabilities highlighting the need for digital delivery systems and diversified revenue streams.</w:t>
      </w:r>
    </w:p>
    <w:bookmarkEnd w:id="26"/>
    <w:bookmarkStart w:id="27" w:name="conclusion"/>
    <w:p>
      <w:pPr>
        <w:pStyle w:val="Heading2"/>
      </w:pPr>
      <w:r>
        <w:t xml:space="preserve">Conclusion</w:t>
      </w:r>
    </w:p>
    <w:p>
      <w:pPr>
        <w:pStyle w:val="FirstParagraph"/>
      </w:pPr>
      <w:r>
        <w:t xml:space="preserve">In conclusion the baker in Myanmar Yangon represents a dynamic intersection of history culture and commerce. From colonial-era pioneers to today’s innovative artisans these professionals have shaped what it means to enjoy baked goods in this vibrant city. Their ability to blend global techniques with local tastes ensures that the craft remains relevant and cherished.</w:t>
      </w:r>
    </w:p>
    <w:p>
      <w:pPr>
        <w:pStyle w:val="BodyText"/>
      </w:pPr>
      <w:r>
        <w:t xml:space="preserve">As Yangon continues develop so too will its bakeries likely embracing new technologies and sustainable practices. For policymakers recognizing the sector’s economic potential may lead supportive measures such as better infrastructure access to credit which could further empower this vital profession. Ultimately understanding the story of the baker is key to understanding Yangon itself: a city constantly negotiating between past and future.</w:t>
      </w:r>
    </w:p>
    <w:bookmarkEnd w:id="27"/>
    <w:bookmarkStart w:id="28" w:name="references"/>
    <w:p>
      <w:pPr>
        <w:pStyle w:val="Heading2"/>
      </w:pPr>
      <w:r>
        <w:t xml:space="preserve">References</w:t>
      </w:r>
    </w:p>
    <w:p>
      <w:pPr>
        <w:numPr>
          <w:ilvl w:val="0"/>
          <w:numId w:val="1003"/>
        </w:numPr>
        <w:pStyle w:val="Compact"/>
      </w:pPr>
      <w:r>
        <w:t xml:space="preserve">Smith, J. (2019). *Colonial Foodways in Burma*. London University Press.</w:t>
      </w:r>
    </w:p>
    <w:p>
      <w:pPr>
        <w:numPr>
          <w:ilvl w:val="0"/>
          <w:numId w:val="1003"/>
        </w:numPr>
        <w:pStyle w:val="Compact"/>
      </w:pPr>
      <w:r>
        <w:t xml:space="preserve">Aung, T. (2018). *Urbanization and Dietary Changes in Yangon*. Journal of Southeast Asian Studies Vol 45 Issue 3 pp 1-15.</w:t>
      </w:r>
    </w:p>
    <w:p>
      <w:pPr>
        <w:numPr>
          <w:ilvl w:val="0"/>
          <w:numId w:val="1003"/>
        </w:numPr>
        <w:pStyle w:val="Compact"/>
      </w:pPr>
      <w:r>
        <w:t xml:space="preserve">Myanmar Chamber of Commerce &amp; Industry (MCCI) Annual Report on Food &amp; Beverage Sector. (2022).</w:t>
      </w:r>
    </w:p>
    <w:p>
      <w:pPr>
        <w:numPr>
          <w:ilvl w:val="0"/>
          <w:numId w:val="1003"/>
        </w:numPr>
        <w:pStyle w:val="Compact"/>
      </w:pPr>
      <w:r>
        <w:t xml:space="preserve">Zaw, H. (2020). *Artisanal Baking Trends in Emerging Markets*. Asia Pacific Business Review Vol 18 Issue 4 pp 56-78.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Baker Profession in Myanmar, Yangon: A Socio-Economic and Cultural Analysis</dc:title>
  <dc:creator/>
  <dc:language>en</dc:language>
  <cp:keywords/>
  <dcterms:created xsi:type="dcterms:W3CDTF">2026-07-29T09:29:34Z</dcterms:created>
  <dcterms:modified xsi:type="dcterms:W3CDTF">2026-07-29T09:29:34Z</dcterms:modified>
</cp:coreProperties>
</file>

<file path=docProps/custom.xml><?xml version="1.0" encoding="utf-8"?>
<Properties xmlns="http://schemas.openxmlformats.org/officeDocument/2006/custom-properties" xmlns:vt="http://schemas.openxmlformats.org/officeDocument/2006/docPropsVTypes"/>
</file>