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e08678ac5e53770a1eb134bcbb4ba52162600b4"/>
    <w:p>
      <w:pPr>
        <w:pStyle w:val="Heading1"/>
      </w:pPr>
      <w:r>
        <w:t xml:space="preserve">The Art and Science of the Baker: A Cultural and Economic Analysis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Impact of Traditional Baking in Urban Environments</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Baker</w:t>
      </w:r>
      <w:r>
        <w:t xml:space="preserve"> </w:t>
      </w:r>
      <w:r>
        <w:t xml:space="preserve">extends far beyond the mere preparation of bread and pastries; it represents a foundational pillar of community cohesion, cultural heritage, and economic stability within local neighborhoods. Nowhere is this duality more evident than in</w:t>
      </w:r>
      <w:r>
        <w:t xml:space="preserve"> </w:t>
      </w:r>
      <w:r>
        <w:rPr>
          <w:bCs/>
          <w:b/>
        </w:rPr>
        <w:t xml:space="preserve">United Kingdom Birmingham</w:t>
      </w:r>
      <w:r>
        <w:t xml:space="preserve">, a city that has historically served as a crucible for industrial innovation and multicultural integration. This research paper examines the evolving landscape of baking in Birmingham, analyzing how the traditional craft of the</w:t>
      </w:r>
      <w:r>
        <w:t xml:space="preserve"> </w:t>
      </w:r>
      <w:r>
        <w:rPr>
          <w:bCs/>
          <w:b/>
        </w:rPr>
        <w:t xml:space="preserve">Baker</w:t>
      </w:r>
      <w:r>
        <w:t xml:space="preserve"> </w:t>
      </w:r>
      <w:r>
        <w:t xml:space="preserve">adapts to modern demands while preserving historical significance within the specific socio-economic context of</w:t>
      </w:r>
      <w:r>
        <w:t xml:space="preserve"> </w:t>
      </w:r>
      <w:r>
        <w:rPr>
          <w:bCs/>
          <w:b/>
        </w:rPr>
        <w:t xml:space="preserve">United Kingdom Birmingham</w:t>
      </w:r>
      <w:r>
        <w:t xml:space="preserve">.</w:t>
      </w:r>
    </w:p>
    <w:p>
      <w:pPr>
        <w:pStyle w:val="BodyText"/>
      </w:pPr>
      <w:r>
        <w:t xml:space="preserve">Birmingham, often referred to as "the heart of England," possesses a unique demographic fabric that influences its culinary landscape. The presence of diverse communities from across the globe has introduced a plethora of flavors and techniques, challenging and enriching the conventional definition of baking. This paper argues that the</w:t>
      </w:r>
      <w:r>
        <w:t xml:space="preserve"> </w:t>
      </w:r>
      <w:r>
        <w:rPr>
          <w:bCs/>
          <w:b/>
        </w:rPr>
        <w:t xml:space="preserve">Baker</w:t>
      </w:r>
      <w:r>
        <w:t xml:space="preserve"> </w:t>
      </w:r>
      <w:r>
        <w:t xml:space="preserve">in</w:t>
      </w:r>
      <w:r>
        <w:t xml:space="preserve"> </w:t>
      </w:r>
      <w:r>
        <w:rPr>
          <w:bCs/>
          <w:b/>
        </w:rPr>
        <w:t xml:space="preserve">United Kingdom Birmingham</w:t>
      </w:r>
      <w:r>
        <w:t xml:space="preserve"> </w:t>
      </w:r>
      <w:r>
        <w:t xml:space="preserve">acts as both a custodian of tradition and an innovator, playing a critical role in sustaining local economies while fostering social inclusion.</w:t>
      </w:r>
    </w:p>
    <w:bookmarkEnd w:id="20"/>
    <w:bookmarkStart w:id="21" w:name="Xf37dc5061921425502c57df4008e1c2e821b534"/>
    <w:p>
      <w:pPr>
        <w:pStyle w:val="Heading2"/>
      </w:pPr>
      <w:r>
        <w:t xml:space="preserve">II. Historical Context: The Baker in Industrial Birmingham</w:t>
      </w:r>
    </w:p>
    <w:p>
      <w:pPr>
        <w:pStyle w:val="FirstParagraph"/>
      </w:pPr>
      <w:r>
        <w:t xml:space="preserve">To understand the present, one must look to the past. During the Industrial Revolution,</w:t>
      </w:r>
      <w:r>
        <w:t xml:space="preserve"> </w:t>
      </w:r>
      <w:r>
        <w:rPr>
          <w:bCs/>
          <w:b/>
        </w:rPr>
        <w:t xml:space="preserve">Birmingham</w:t>
      </w:r>
      <w:r>
        <w:t xml:space="preserve"> </w:t>
      </w:r>
      <w:r>
        <w:t xml:space="preserve">became a global hub for manufacturing and metalwork. In this era, the</w:t>
      </w:r>
      <w:r>
        <w:t xml:space="preserve"> </w:t>
      </w:r>
      <w:r>
        <w:rPr>
          <w:bCs/>
          <w:b/>
        </w:rPr>
        <w:t xml:space="preserve">Baker</w:t>
      </w:r>
      <w:r>
        <w:t xml:space="preserve"> </w:t>
      </w:r>
      <w:r>
        <w:t xml:space="preserve">was an essential figure in every working-class district. Bakeries were not merely retail outlets; they were community hubs where news was exchanged, and social bonds were strengthened. The smell of fresh bread permeated the narrow streets of areas like Digbeth and Handsworth, providing comfort to a workforce laboring in harsh conditions.</w:t>
      </w:r>
    </w:p>
    <w:p>
      <w:pPr>
        <w:pStyle w:val="BodyText"/>
      </w:pPr>
      <w:r>
        <w:t xml:space="preserve">In</w:t>
      </w:r>
      <w:r>
        <w:t xml:space="preserve"> </w:t>
      </w:r>
      <w:r>
        <w:rPr>
          <w:bCs/>
          <w:b/>
        </w:rPr>
        <w:t xml:space="preserve">United Kingdom Birmingham</w:t>
      </w:r>
      <w:r>
        <w:t xml:space="preserve">, the independence Act of 1875 mandated sanitary standards for food production, which significantly impacted how Bakers operated. This legislation forced many small-scale producers out of business but elevated the standards for remaining establishments, leading to the rise of professionalized baking techniques. The legacy of this period remains visible in the architecture of surviving Victorian bakeries and in the deep-rooted respect Birmingham residents hold for artisanal food production.</w:t>
      </w:r>
    </w:p>
    <w:bookmarkEnd w:id="21"/>
    <w:bookmarkStart w:id="22" w:name="Xd352b990822ec71fc67840f4a1139a6274152b6"/>
    <w:p>
      <w:pPr>
        <w:pStyle w:val="Heading2"/>
      </w:pPr>
      <w:r>
        <w:t xml:space="preserve">III. Cultural Diversity and Culinary Fusion</w:t>
      </w:r>
    </w:p>
    <w:p>
      <w:pPr>
        <w:pStyle w:val="FirstParagraph"/>
      </w:pPr>
      <w:r>
        <w:t xml:space="preserve">Post-war migration patterns drastically altered the culinary profile of</w:t>
      </w:r>
      <w:r>
        <w:t xml:space="preserve"> </w:t>
      </w:r>
      <w:r>
        <w:rPr>
          <w:bCs/>
          <w:b/>
        </w:rPr>
        <w:t xml:space="preserve">Birmingham</w:t>
      </w:r>
      <w:r>
        <w:t xml:space="preserve">. The influx of communities from South Asia, the Caribbean, and East Africa introduced new baking traditions to the city. In</w:t>
      </w:r>
      <w:r>
        <w:t xml:space="preserve"> </w:t>
      </w:r>
      <w:r>
        <w:rPr>
          <w:bCs/>
          <w:b/>
        </w:rPr>
        <w:t xml:space="preserve">United Kingdom Birmingham</w:t>
      </w:r>
      <w:r>
        <w:t xml:space="preserve">, it is common to find bakeries that specialize in Indian naans alongside traditional British sourdoughs, or Caribbean rotis next to French croissants. This fusion reflects the broader cultural integration of the city.</w:t>
      </w:r>
    </w:p>
    <w:p>
      <w:pPr>
        <w:pStyle w:val="BodyText"/>
      </w:pPr>
      <w:r>
        <w:t xml:space="preserve">The modern</w:t>
      </w:r>
      <w:r>
        <w:t xml:space="preserve"> </w:t>
      </w:r>
      <w:r>
        <w:rPr>
          <w:bCs/>
          <w:b/>
        </w:rPr>
        <w:t xml:space="preserve">Baker</w:t>
      </w:r>
      <w:r>
        <w:t xml:space="preserve"> </w:t>
      </w:r>
      <w:r>
        <w:t xml:space="preserve">in this region must therefore possess a versatile skill set. They are no longer confined to wheat and water but must understand rice flours, spices such as cardamom and cumin, and fermentation techniques specific to various global cuisines. This cultural adaptability has positioned Birmingham as a leader in multicultural gastronomy within the</w:t>
      </w:r>
      <w:r>
        <w:t xml:space="preserve"> </w:t>
      </w:r>
      <w:r>
        <w:rPr>
          <w:bCs/>
          <w:b/>
        </w:rPr>
        <w:t xml:space="preserve">United Kingdom</w:t>
      </w:r>
      <w:r>
        <w:t xml:space="preserve">. The Baker becomes an ambassador of culture, using food to bridge divides and celebrate diversity.</w:t>
      </w:r>
    </w:p>
    <w:bookmarkEnd w:id="22"/>
    <w:bookmarkStart w:id="23" w:name="Xd147298ac06a23364094fc8627d068146d1769b"/>
    <w:p>
      <w:pPr>
        <w:pStyle w:val="Heading2"/>
      </w:pPr>
      <w:r>
        <w:t xml:space="preserve">IV. Economic Impact and Local Supply Chains</w:t>
      </w:r>
    </w:p>
    <w:p>
      <w:pPr>
        <w:pStyle w:val="FirstParagraph"/>
      </w:pPr>
      <w:r>
        <w:t xml:space="preserve">The economic contribution of Bakers in</w:t>
      </w:r>
      <w:r>
        <w:t xml:space="preserve"> </w:t>
      </w:r>
      <w:r>
        <w:rPr>
          <w:bCs/>
          <w:b/>
        </w:rPr>
        <w:t xml:space="preserve">Birmingham</w:t>
      </w:r>
      <w:r>
        <w:t xml:space="preserve"> </w:t>
      </w:r>
      <w:r>
        <w:t xml:space="preserve">is substantial, yet often underappreciated. Independent bakeries contribute significantly to the local gross domestic product by creating jobs, sourcing ingredients from regional farmers, and attracting tourism. In recent years, there has been a resurgence of interest in locally sourced ingredients among Birmingham consumers. This "farm-to-bread" movement supports local agriculture and reduces carbon footprints associated with long-distance food transport.</w:t>
      </w:r>
    </w:p>
    <w:p>
      <w:pPr>
        <w:pStyle w:val="BodyText"/>
      </w:pPr>
      <w:r>
        <w:t xml:space="preserve">Furthermore, the</w:t>
      </w:r>
      <w:r>
        <w:t xml:space="preserve"> </w:t>
      </w:r>
      <w:r>
        <w:rPr>
          <w:bCs/>
          <w:b/>
        </w:rPr>
        <w:t xml:space="preserve">Baker</w:t>
      </w:r>
      <w:r>
        <w:t xml:space="preserve"> </w:t>
      </w:r>
      <w:r>
        <w:t xml:space="preserve">plays a crucial role in combating food poverty. Many bakeries in disadvantaged areas of</w:t>
      </w:r>
      <w:r>
        <w:t xml:space="preserve"> </w:t>
      </w:r>
      <w:r>
        <w:rPr>
          <w:bCs/>
          <w:b/>
        </w:rPr>
        <w:t xml:space="preserve">Birmingham</w:t>
      </w:r>
      <w:r>
        <w:t xml:space="preserve"> </w:t>
      </w:r>
      <w:r>
        <w:t xml:space="preserve">partner with local charities to donate unsold bread or offer discounted items to low-income families. This charitable aspect highlights the social responsibility embedded in the profession. In</w:t>
      </w:r>
      <w:r>
        <w:t xml:space="preserve"> </w:t>
      </w:r>
      <w:r>
        <w:rPr>
          <w:bCs/>
          <w:b/>
        </w:rPr>
        <w:t xml:space="preserve">United Kingdom Birmingham</w:t>
      </w:r>
      <w:r>
        <w:t xml:space="preserve">, the bakery is often one of the few remaining brick-and-mortar businesses that maintains personal relationships with its customers, thereby strengthening community resilience against economic fluctuations.</w:t>
      </w:r>
    </w:p>
    <w:bookmarkEnd w:id="23"/>
    <w:bookmarkStart w:id="24" w:name="X92e967b5bead6d090cd4bd4d3088f97b405f20e"/>
    <w:p>
      <w:pPr>
        <w:pStyle w:val="Heading2"/>
      </w:pPr>
      <w:r>
        <w:t xml:space="preserve">V. Technological Advancements and Sustainability</w:t>
      </w:r>
    </w:p>
    <w:p>
      <w:pPr>
        <w:pStyle w:val="FirstParagraph"/>
      </w:pPr>
      <w:r>
        <w:t xml:space="preserve">The 21st century has brought significant technological changes to baking. Automation, precision ovens, and advanced fermentation control systems have increased efficiency for large-scale commercial Bakers in</w:t>
      </w:r>
      <w:r>
        <w:t xml:space="preserve"> </w:t>
      </w:r>
      <w:r>
        <w:rPr>
          <w:bCs/>
          <w:b/>
        </w:rPr>
        <w:t xml:space="preserve">Birmingham</w:t>
      </w:r>
      <w:r>
        <w:t xml:space="preserve">. However, there is also a growing counter-movement towards slow food and artisanal methods. Small-batch Bakers are leveraging technology not for mass production alone, but to achieve greater consistency in sourdough starters and to optimize energy usage.</w:t>
      </w:r>
    </w:p>
    <w:p>
      <w:pPr>
        <w:pStyle w:val="BodyText"/>
      </w:pPr>
      <w:r>
        <w:t xml:space="preserve">Sustainability is a pressing concern for</w:t>
      </w:r>
      <w:r>
        <w:t xml:space="preserve"> </w:t>
      </w:r>
      <w:r>
        <w:rPr>
          <w:bCs/>
          <w:b/>
        </w:rPr>
        <w:t xml:space="preserve">Birmingham</w:t>
      </w:r>
      <w:r>
        <w:t xml:space="preserve">. The city has ambitious targets for becoming carbon neutral by 2039. Bakers are adapting by reducing waste through creative menu planning (e.g., using stale bread for puddings) and adopting eco-friendly packaging. The modern Baker in</w:t>
      </w:r>
      <w:r>
        <w:t xml:space="preserve"> </w:t>
      </w:r>
      <w:r>
        <w:rPr>
          <w:bCs/>
          <w:b/>
        </w:rPr>
        <w:t xml:space="preserve">United Kingdom Birmingham</w:t>
      </w:r>
      <w:r>
        <w:t xml:space="preserve"> </w:t>
      </w:r>
      <w:r>
        <w:t xml:space="preserve">is increasingly an environmental steward, making conscious decisions that impact the broader ecological health of the city.</w:t>
      </w:r>
    </w:p>
    <w:bookmarkEnd w:id="24"/>
    <w:bookmarkStart w:id="25" w:name="vi.-challenges-facing-the-modern-baker"/>
    <w:p>
      <w:pPr>
        <w:pStyle w:val="Heading2"/>
      </w:pPr>
      <w:r>
        <w:t xml:space="preserve">VI. Challenges Facing the Modern Baker</w:t>
      </w:r>
    </w:p>
    <w:p>
      <w:pPr>
        <w:pStyle w:val="FirstParagraph"/>
      </w:pPr>
      <w:r>
        <w:t xml:space="preserve">Birmingham. Rent inflation in city-center locations further threatens small businesses. Additionally, there is a skills gap; fewer young people are entering apprenticeships in traditional baking crafts due to perceived low wages and long working hours.</w:t>
      </w:r>
    </w:p>
    <w:p>
      <w:pPr>
        <w:pStyle w:val="BodyText"/>
      </w:pPr>
      <w:r>
        <w:t xml:space="preserve">To address this, educational institutions in</w:t>
      </w:r>
      <w:r>
        <w:t xml:space="preserve"> </w:t>
      </w:r>
      <w:r>
        <w:rPr>
          <w:bCs/>
          <w:b/>
        </w:rPr>
        <w:t xml:space="preserve">Birmingham</w:t>
      </w:r>
      <w:r>
        <w:t xml:space="preserve">, such as City of Birmingham College, have introduced advanced culinary courses focused on sustainability and business management. These initiatives aim to professionalize the career path of the Baker, ensuring that future practitioners are equipped with both technical skills and entrepreneurial acumen necessary to thrive in</w:t>
      </w:r>
      <w:r>
        <w:t xml:space="preserve"> </w:t>
      </w:r>
      <w:r>
        <w:rPr>
          <w:bCs/>
          <w:b/>
        </w:rPr>
        <w:t xml:space="preserve">United Kingdom Birmingham</w:t>
      </w:r>
      <w:r>
        <w:t xml:space="preserve">'s competitive market.</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Baker</w:t>
      </w:r>
      <w:r>
        <w:t xml:space="preserve"> </w:t>
      </w:r>
      <w:r>
        <w:t xml:space="preserve">remains an indispensable figure in the social and economic infrastructure of</w:t>
      </w:r>
      <w:r>
        <w:t xml:space="preserve"> </w:t>
      </w:r>
      <w:r>
        <w:rPr>
          <w:bCs/>
          <w:b/>
        </w:rPr>
        <w:t xml:space="preserve">Birmingham</w:t>
      </w:r>
      <w:r>
        <w:t xml:space="preserve">. From its industrial roots to its current status as a multicultural metropolis, baking has adapted while maintaining its core function of nourishing and uniting communities. In</w:t>
      </w:r>
      <w:r>
        <w:t xml:space="preserve"> </w:t>
      </w:r>
      <w:r>
        <w:rPr>
          <w:bCs/>
          <w:b/>
        </w:rPr>
        <w:t xml:space="preserve">United Kingdom Birmingham</w:t>
      </w:r>
      <w:r>
        <w:t xml:space="preserve">, the Baker is not just a producer of food but a curator of culture, an economic driver, and an agent of sustainability.</w:t>
      </w:r>
    </w:p>
    <w:p>
      <w:pPr>
        <w:pStyle w:val="BodyText"/>
      </w:pPr>
      <w:r>
        <w:t xml:space="preserve">Future research should focus on the long-term viability of small-scale bakeries in urban centers like Birmingham amidst rising operational costs. However, it is clear that as long as there are communities to nourish and cultures to celebrate, the craft of the Baker will continue to evolve. For policymakers and community leaders in</w:t>
      </w:r>
      <w:r>
        <w:t xml:space="preserve"> </w:t>
      </w:r>
      <w:r>
        <w:rPr>
          <w:bCs/>
          <w:b/>
        </w:rPr>
        <w:t xml:space="preserve">Birmingham</w:t>
      </w:r>
      <w:r>
        <w:t xml:space="preserve">, supporting this sector through grants, training programs, and fair pricing policies is essential for preserving the city’s unique identity.</w:t>
      </w:r>
    </w:p>
    <w:p>
      <w:pPr>
        <w:pStyle w:val="BodyText"/>
      </w:pPr>
      <w:r>
        <w:t xml:space="preserve">The resilience of Birmingham’s baking industry serves as a microcosm for its broader urban success: a blend of tradition and innovation, diversity and unity. By honoring the Baker, we honor the spirit of</w:t>
      </w:r>
      <w:r>
        <w:t xml:space="preserve"> </w:t>
      </w:r>
      <w:r>
        <w:rPr>
          <w:bCs/>
          <w:b/>
        </w:rPr>
        <w:t xml:space="preserve">Birmingham</w:t>
      </w:r>
      <w:r>
        <w:t xml:space="preserve"> </w:t>
      </w:r>
      <w:r>
        <w:t xml:space="preserve">itself.</w:t>
      </w:r>
    </w:p>
    <w:p>
      <w:pPr>
        <w:pStyle w:val="BodyText"/>
      </w:pPr>
      <w:r>
        <w:rPr>
          <w:iCs/>
          <w:i/>
        </w:rPr>
        <w:t xml:space="preserve">This document has been prepared to highlight the critical intersection of culinary arts, community development, and economic strategy within United Kingdom Birmingham.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A Cultural and Economic Analysis in United Kingdom Birmingham</dc:title>
  <dc:creator/>
  <dc:language>en</dc:language>
  <cp:keywords/>
  <dcterms:created xsi:type="dcterms:W3CDTF">2026-07-29T15:47:02Z</dcterms:created>
  <dcterms:modified xsi:type="dcterms:W3CDTF">2026-07-29T15:47:02Z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