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Egypt</w:t>
      </w:r>
      <w:r>
        <w:t xml:space="preserve"> </w:t>
      </w:r>
      <w:r>
        <w:t xml:space="preserve">Alexandria:</w:t>
      </w:r>
      <w:r>
        <w:t xml:space="preserve"> </w:t>
      </w:r>
      <w:r>
        <w:t xml:space="preserve">A</w:t>
      </w:r>
      <w:r>
        <w:t xml:space="preserve"> </w:t>
      </w:r>
      <w:r>
        <w:t xml:space="preserve">Comprehensive</w:t>
      </w:r>
      <w:r>
        <w:t xml:space="preserve"> </w:t>
      </w:r>
      <w:r>
        <w:t xml:space="preserve">Research</w:t>
      </w:r>
      <w:r>
        <w:t xml:space="preserve"> </w:t>
      </w:r>
      <w:r>
        <w:t xml:space="preserve">Analysis</w:t>
      </w:r>
    </w:p>
    <w:p>
      <w:pPr>
        <w:pStyle w:val="FirstParagraph"/>
      </w:pPr>
      <w:r>
        <w:t xml:space="preserve">```html</w:t>
      </w:r>
    </w:p>
    <w:bookmarkStart w:id="29" w:name="X0be4aefc3c423fa7872a73728ab4d53f4779829"/>
    <w:p>
      <w:pPr>
        <w:pStyle w:val="Heading1"/>
      </w:pPr>
      <w:r>
        <w:t xml:space="preserve">The Role and Evolution of the Banker in Egypt Alexandria: A Comprehensive Research Analysis</w:t>
      </w:r>
    </w:p>
    <w:p>
      <w:pPr>
        <w:pStyle w:val="FirstParagraph"/>
      </w:pPr>
      <w:r>
        <w:rPr>
          <w:bCs/>
          <w:b/>
        </w:rPr>
        <w:t xml:space="preserve">Abstract:</w:t>
      </w:r>
      <w:r>
        <w:br/>
      </w:r>
      <w:r>
        <w:t xml:space="preserve">This research paper examines the critical role of the banker within the socio-economic landscape of Egypt, specifically focusing on Alexandria. As one of Egypt’s oldest cities and a pivotal port in the Mediterranean, Alexandria has historically served as a bridge between Eastern and Western economies. The modern "banker" in this context is not merely an individual but a complex institutional force driving financial inclusion, infrastructure development, and trade facilitation. This paper analyzes the historical roots of banking in Alexandria, the current regulatory environment under the Central Bank of Egypt (CBE), and future challenges posed by digital transformation. By exploring these dimensions, we highlight how the banker serves as a catalyst for stability and growth in this strategic region.</w:t>
      </w:r>
    </w:p>
    <w:bookmarkStart w:id="20" w:name="introduction"/>
    <w:p>
      <w:pPr>
        <w:pStyle w:val="Heading2"/>
      </w:pPr>
      <w:r>
        <w:t xml:space="preserve">1. Introduction</w:t>
      </w:r>
    </w:p>
    <w:p>
      <w:pPr>
        <w:pStyle w:val="FirstParagraph"/>
      </w:pPr>
      <w:r>
        <w:t xml:space="preserve">Alexandria, often referred to as the "Bride of the Mediterranean," stands as Egypt’s second-largest city and its primary gateway to international commerce. Unlike Cairo, which serves as the political heart of Egypt, Alexandria operates largely through its economic vitality derived from trade, industry, and logistics. In this context, the figure of the</w:t>
      </w:r>
      <w:r>
        <w:t xml:space="preserve"> </w:t>
      </w:r>
      <w:r>
        <w:rPr>
          <w:bCs/>
          <w:b/>
        </w:rPr>
        <w:t xml:space="preserve">banker</w:t>
      </w:r>
      <w:r>
        <w:t xml:space="preserve"> </w:t>
      </w:r>
      <w:r>
        <w:t xml:space="preserve">emerges not just as a custodian of wealth but as an architect of urban development and international connectivity. The concept of banking in</w:t>
      </w:r>
      <w:r>
        <w:t xml:space="preserve"> </w:t>
      </w:r>
      <w:r>
        <w:rPr>
          <w:bCs/>
          <w:b/>
        </w:rPr>
        <w:t xml:space="preserve">Egypt Alexandria</w:t>
      </w:r>
      <w:r>
        <w:t xml:space="preserve"> </w:t>
      </w:r>
      <w:r>
        <w:t xml:space="preserve">is deeply intertwined with the city’s unique geography and historical legacy.</w:t>
      </w:r>
    </w:p>
    <w:p>
      <w:pPr>
        <w:pStyle w:val="BodyText"/>
      </w:pPr>
      <w:r>
        <w:t xml:space="preserve">This research paper aims to dissect the multifaceted role of the banker in this specific locale. It argues that while global financial trends influence local practices, the Alexandrian banker must navigate distinct regional challenges, including currency fluctuation pressures, SME (Small and Medium Enterprise) financing gaps, and rapid technological adoption. Understanding this dynamic is crucial for policymakers and financial stakeholders aiming to leverage banking as a tool for sustainable urban development.</w:t>
      </w:r>
    </w:p>
    <w:bookmarkEnd w:id="20"/>
    <w:bookmarkStart w:id="21" w:name="Xa71028278aa528717330c865839fbca2520cae0"/>
    <w:p>
      <w:pPr>
        <w:pStyle w:val="Heading2"/>
      </w:pPr>
      <w:r>
        <w:t xml:space="preserve">2. Historical Context: From Port Cities to Modern Financial Hubs</w:t>
      </w:r>
    </w:p>
    <w:p>
      <w:pPr>
        <w:pStyle w:val="FirstParagraph"/>
      </w:pPr>
      <w:r>
        <w:t xml:space="preserve">To understand the present state of banking in</w:t>
      </w:r>
      <w:r>
        <w:t xml:space="preserve"> </w:t>
      </w:r>
      <w:r>
        <w:rPr>
          <w:bCs/>
          <w:b/>
        </w:rPr>
        <w:t xml:space="preserve">Egypt Alexandria</w:t>
      </w:r>
      <w:r>
        <w:t xml:space="preserve">, one must acknowledge its historical significance. Since antiquity, Alexandria has been a hub for merchant activity. However, the modern institutionalization of banking began during the 19th and early 20th centuries when European powers established consulates and commercial banks to facilitate trade along the Nile Delta and Mediterranean routes.</w:t>
      </w:r>
    </w:p>
    <w:p>
      <w:pPr>
        <w:pStyle w:val="BodyText"/>
      </w:pPr>
      <w:r>
        <w:t xml:space="preserve">During this era, the</w:t>
      </w:r>
      <w:r>
        <w:t xml:space="preserve"> </w:t>
      </w:r>
      <w:r>
        <w:rPr>
          <w:bCs/>
          <w:b/>
        </w:rPr>
        <w:t xml:space="preserve">banker</w:t>
      </w:r>
      <w:r>
        <w:t xml:space="preserve"> </w:t>
      </w:r>
      <w:r>
        <w:t xml:space="preserve">in Alexandria was often a foreign agent, managing capital flows for cotton exports and imported goods. Post-independence, particularly after 1952, there was a significant nationalization of financial institutions. This period transformed the role of the banker from an international intermediary to a domestic agent of state-led development. Today, while private banks have re-emerged alongside state-owned entities like Banque Misr and National Bank of Egypt (which have strong branches in Alexandria), the legacy of this dual heritage persists. The modern banker in Alexandria operates at the intersection of global finance standards and local historical expectations.</w:t>
      </w:r>
    </w:p>
    <w:bookmarkEnd w:id="21"/>
    <w:bookmarkStart w:id="25" w:name="Xdf8a84110ee35046523be2cea9f9e6e3edc19e4"/>
    <w:p>
      <w:pPr>
        <w:pStyle w:val="Heading2"/>
      </w:pPr>
      <w:r>
        <w:t xml:space="preserve">3. The Modern Banker: Functions and Responsibilities</w:t>
      </w:r>
    </w:p>
    <w:p>
      <w:pPr>
        <w:pStyle w:val="FirstParagraph"/>
      </w:pPr>
      <w:r>
        <w:t xml:space="preserve">In contemporary</w:t>
      </w:r>
      <w:r>
        <w:t xml:space="preserve"> </w:t>
      </w:r>
      <w:r>
        <w:rPr>
          <w:bCs/>
          <w:b/>
        </w:rPr>
        <w:t xml:space="preserve">Egypt Alexandria</w:t>
      </w:r>
      <w:r>
        <w:t xml:space="preserve">, the role of the banker has expanded significantly beyond traditional deposit and lending activities. The following key functions define their current operational scope:</w:t>
      </w:r>
    </w:p>
    <w:bookmarkStart w:id="22" w:name="facilitating-trade-finance"/>
    <w:p>
      <w:pPr>
        <w:pStyle w:val="Heading3"/>
      </w:pPr>
      <w:r>
        <w:t xml:space="preserve">3.1 Facilitating Trade Finance</w:t>
      </w:r>
    </w:p>
    <w:p>
      <w:pPr>
        <w:pStyle w:val="FirstParagraph"/>
      </w:pPr>
      <w:r>
        <w:t xml:space="preserve">Alexandria is home to major ports, including Alexandria Port, Damietta Port (nearby), and El Dekheila. The primary function of the local banker is to facilitate trade finance instruments such as Letters of Credit (LCs), guarantees, and foreign exchange transactions. For importers and exporters based in the Alexandrian industrial zones, the reliability and efficiency of their banking partner are critical. A skilled</w:t>
      </w:r>
      <w:r>
        <w:t xml:space="preserve"> </w:t>
      </w:r>
      <w:r>
        <w:rPr>
          <w:bCs/>
          <w:b/>
        </w:rPr>
        <w:t xml:space="preserve">banker</w:t>
      </w:r>
      <w:r>
        <w:t xml:space="preserve"> </w:t>
      </w:r>
      <w:r>
        <w:t xml:space="preserve">here must possess deep knowledge of international trade laws, customs regulations, and risk management strategies to support local businesses engaged in global supply chains.</w:t>
      </w:r>
    </w:p>
    <w:bookmarkEnd w:id="22"/>
    <w:bookmarkStart w:id="23" w:name="supporting-sme-development"/>
    <w:p>
      <w:pPr>
        <w:pStyle w:val="Heading3"/>
      </w:pPr>
      <w:r>
        <w:t xml:space="preserve">3.2 Supporting SME Development</w:t>
      </w:r>
    </w:p>
    <w:p>
      <w:pPr>
        <w:pStyle w:val="FirstParagraph"/>
      </w:pPr>
      <w:r>
        <w:t xml:space="preserve">The small and medium enterprise sector forms the backbone of Alexandria’s economy, ranging from textile manufacturing in the city center to tourism services along the Corniche. Historically, these enterprises faced difficulties accessing credit due to lack of collateral or formal financial records. Recent initiatives by Egyptian banks have focused on digitizing credit assessment processes. The modern banker plays a pivotal role here by employing alternative data analytics—such as utility payments and transaction histories—to assess creditworthiness, thereby promoting financial inclusion for smaller businesses that were previously underserved.</w:t>
      </w:r>
    </w:p>
    <w:bookmarkEnd w:id="23"/>
    <w:bookmarkStart w:id="24" w:name="Xbc1d47106519f80c3edd7c27af21b4cf818660a"/>
    <w:p>
      <w:pPr>
        <w:pStyle w:val="Heading3"/>
      </w:pPr>
      <w:r>
        <w:t xml:space="preserve">3.3 Digital Transformation and Fintech Integration</w:t>
      </w:r>
    </w:p>
    <w:p>
      <w:pPr>
        <w:pStyle w:val="FirstParagraph"/>
      </w:pPr>
      <w:r>
        <w:t xml:space="preserve">Alexandria is increasingly becoming a testbed for fintech innovations in Egypt. The</w:t>
      </w:r>
      <w:r>
        <w:t xml:space="preserve"> </w:t>
      </w:r>
      <w:r>
        <w:rPr>
          <w:bCs/>
          <w:b/>
        </w:rPr>
        <w:t xml:space="preserve">banker</w:t>
      </w:r>
      <w:r>
        <w:t xml:space="preserve"> </w:t>
      </w:r>
      <w:r>
        <w:t xml:space="preserve">of today must be tech-savvy, overseeing the integration of mobile banking apps, digital wallets, and open banking APIs. With a youthful demographic in Alexandria, there is high demand for seamless digital financial services. Banks operating in the city are investing heavily in user experience (UX) design to compete with non-bank financial institutions. This shift requires bankers to act as consultants who guide traditional customers toward digital adoption while ensuring cybersecurity measures are robust.</w:t>
      </w:r>
    </w:p>
    <w:bookmarkEnd w:id="24"/>
    <w:bookmarkEnd w:id="25"/>
    <w:bookmarkStart w:id="26" w:name="regulatory-environment-and-challenges"/>
    <w:p>
      <w:pPr>
        <w:pStyle w:val="Heading2"/>
      </w:pPr>
      <w:r>
        <w:t xml:space="preserve">4. Regulatory Environment and Challenges</w:t>
      </w:r>
    </w:p>
    <w:p>
      <w:pPr>
        <w:pStyle w:val="FirstParagraph"/>
      </w:pPr>
      <w:r>
        <w:t xml:space="preserve">The operations of any</w:t>
      </w:r>
      <w:r>
        <w:t xml:space="preserve"> </w:t>
      </w:r>
      <w:r>
        <w:rPr>
          <w:bCs/>
          <w:b/>
        </w:rPr>
        <w:t xml:space="preserve">banker</w:t>
      </w:r>
      <w:r>
        <w:t xml:space="preserve"> </w:t>
      </w:r>
      <w:r>
        <w:t xml:space="preserve">in</w:t>
      </w:r>
      <w:r>
        <w:t xml:space="preserve"> </w:t>
      </w:r>
      <w:r>
        <w:rPr>
          <w:bCs/>
          <w:b/>
        </w:rPr>
        <w:t xml:space="preserve">Egypt Alexandria</w:t>
      </w:r>
      <w:r>
        <w:t xml:space="preserve"> </w:t>
      </w:r>
      <w:r>
        <w:t xml:space="preserve">are governed by the Central Bank of Egypt (CBE) and other regulatory bodies. The CBE has implemented stringent anti-money laundering (AML) and know-your-customer (KYC) regulations to align with international standards. While these measures enhance transparency, they also impose compliance burdens on local branches.</w:t>
      </w:r>
    </w:p>
    <w:p>
      <w:pPr>
        <w:pStyle w:val="BodyText"/>
      </w:pPr>
      <w:r>
        <w:t xml:space="preserve">A significant challenge facing bankers in Alexandria is the fluctuation of the Egyptian Pound against major currencies like the US Dollar and Euro. Given Alexandria’s export-oriented economy, exchange rate volatility directly impacts profit margins for corporate clients. Bankers must therefore offer sophisticated hedging products and risk mitigation tools to protect their clients’ assets. Additionally, inflation rates affect loan repayment capabilities, requiring bankers to carefully balance credit expansion with risk management.</w:t>
      </w:r>
    </w:p>
    <w:bookmarkEnd w:id="26"/>
    <w:bookmarkStart w:id="27" w:name="socio-economic-impact-and-future-outlook"/>
    <w:p>
      <w:pPr>
        <w:pStyle w:val="Heading2"/>
      </w:pPr>
      <w:r>
        <w:t xml:space="preserve">5. Socio-Economic Impact and Future Outlook</w:t>
      </w:r>
    </w:p>
    <w:p>
      <w:pPr>
        <w:pStyle w:val="FirstParagraph"/>
      </w:pPr>
      <w:r>
        <w:t xml:space="preserve">The impact of banking in Alexandria extends beyond economics; it influences social stability and urban planning. Banks often fund real estate developments in new districts such as Smouha and Miami, contributing to the city’s modernization. Furthermore, corporate social responsibility (CSR) initiatives by banks frequently target educational and healthcare projects in Greater Alexandria, reinforcing the banker’s role as a community stakeholder.</w:t>
      </w:r>
    </w:p>
    <w:p>
      <w:pPr>
        <w:pStyle w:val="BodyText"/>
      </w:pPr>
      <w:r>
        <w:t xml:space="preserve">Looking ahead, the future of banking in</w:t>
      </w:r>
      <w:r>
        <w:t xml:space="preserve"> </w:t>
      </w:r>
      <w:r>
        <w:rPr>
          <w:bCs/>
          <w:b/>
        </w:rPr>
        <w:t xml:space="preserve">Egypt Alexandria</w:t>
      </w:r>
      <w:r>
        <w:t xml:space="preserve"> </w:t>
      </w:r>
      <w:r>
        <w:t xml:space="preserve">lies in sustainable finance. With growing awareness of climate change and environmental sustainability, there is an emerging demand for "green loans" to support eco-friendly industrial projects and renewable energy initiatives. The next generation of bankers in Alexandria will need to specialize in ESG (Environmental, Social, and Governance) criteria to meet global investor expectations.</w:t>
      </w:r>
    </w:p>
    <w:p>
      <w:pPr>
        <w:pStyle w:val="BodyText"/>
      </w:pPr>
      <w:r>
        <w:t xml:space="preserve">Moreover, the expansion of digital infrastructure may lead to a reduction in physical branch networks. However, this does not diminish the role of the banker; rather, it shifts it towards advisory services and high-value transaction management. The human element remains crucial in building trust, particularly in a culture where personal relationships play a significant part in business dealings.</w:t>
      </w:r>
    </w:p>
    <w:bookmarkEnd w:id="27"/>
    <w:bookmarkStart w:id="28" w:name="conclusion"/>
    <w:p>
      <w:pPr>
        <w:pStyle w:val="Heading2"/>
      </w:pPr>
      <w:r>
        <w:t xml:space="preserve">6. Conclusion</w:t>
      </w:r>
    </w:p>
    <w:p>
      <w:pPr>
        <w:pStyle w:val="FirstParagraph"/>
      </w:pPr>
      <w:r>
        <w:t xml:space="preserve">In conclusion, the</w:t>
      </w:r>
      <w:r>
        <w:t xml:space="preserve"> </w:t>
      </w:r>
      <w:r>
        <w:rPr>
          <w:bCs/>
          <w:b/>
        </w:rPr>
        <w:t xml:space="preserve">banker</w:t>
      </w:r>
      <w:r>
        <w:t xml:space="preserve"> </w:t>
      </w:r>
      <w:r>
        <w:t xml:space="preserve">in</w:t>
      </w:r>
      <w:r>
        <w:t xml:space="preserve"> </w:t>
      </w:r>
      <w:r>
        <w:rPr>
          <w:bCs/>
          <w:b/>
        </w:rPr>
        <w:t xml:space="preserve">Egypt Alexandria</w:t>
      </w:r>
      <w:r>
        <w:t xml:space="preserve"> </w:t>
      </w:r>
      <w:r>
        <w:t xml:space="preserve">occupies a unique and vital position within the regional economy. Far from being mere intermediaries of capital, these professionals are enablers of trade, innovators in digital finance, and agents of social development. The historical depth of Alexandria’s commercial heritage provides a rich context for modern banking practices, while the city’s strategic location ensures its continued relevance in global markets.</w:t>
      </w:r>
    </w:p>
    <w:p>
      <w:pPr>
        <w:pStyle w:val="BodyText"/>
      </w:pPr>
      <w:r>
        <w:t xml:space="preserve">As Egypt continues to pursue economic reforms and digital transformation, the banker must adapt to an evolving landscape characterized by technological disruption and regulatory complexity. By embracing innovation while maintaining a commitment to local socio-economic needs, bankers in Alexandria can drive sustainable growth and contribute to the city’s enduring legacy as a beacon of commerce in the Mediterranean region.</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Banker in Egypt Alexandria: A Comprehensive Research Analysis</dc:title>
  <dc:creator/>
  <dc:language>en</dc:language>
  <cp:keywords/>
  <dcterms:created xsi:type="dcterms:W3CDTF">2026-07-29T17:18:36Z</dcterms:created>
  <dcterms:modified xsi:type="dcterms:W3CDTF">2026-07-29T17:18:36Z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