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9" w:name="X8babb01e15eccae2acea734c6666b74e358b135"/>
    <w:p>
      <w:pPr>
        <w:pStyle w:val="Heading1"/>
      </w:pPr>
      <w:r>
        <w:t xml:space="preserve">The Evolution and Strategic Role of the Banker in Nepal Kathmandu:</w:t>
      </w:r>
    </w:p>
    <w:bookmarkStart w:id="20" w:name="X7c9eb07c41f6456cba19781d5183eb46f52bf4d"/>
    <w:p>
      <w:pPr>
        <w:pStyle w:val="Heading3"/>
      </w:pPr>
      <w:r>
        <w:t xml:space="preserve">A Comprehensive Research Analysis of Financial Modernization in a Developing Metropolis</w:t>
      </w:r>
    </w:p>
    <w:p>
      <w:pPr>
        <w:pStyle w:val="FirstParagraph"/>
      </w:pPr>
      <w:r>
        <w:rPr>
          <w:bCs/>
          <w:b/>
        </w:rPr>
        <w:t xml:space="preserve">Abstract:</w:t>
      </w:r>
    </w:p>
    <w:p>
      <w:pPr>
        <w:pStyle w:val="BodyText"/>
      </w:pPr>
      <w:r>
        <w:t xml:space="preserve">This research paper examines the pivotal role of the banker within the unique economic and cultural landscape of Nepal Kathmandu. As Kathmandu transitions from a traditional agrarian society to a burgeoning urban hub, the function of banking has evolved significantly. This study analyzes how bankers in this region adapt to technological advancements, regulatory changes imposed by Nepal Rastra Bank, and shifting consumer behaviors. The paper argues that the modern banker in Nepal Kathmandu serves not merely as a custodian of wealth but as an essential agent of social and economic development.</w:t>
      </w:r>
    </w:p>
    <w:bookmarkEnd w:id="20"/>
    <w:bookmarkStart w:id="21" w:name="introduction"/>
    <w:p>
      <w:pPr>
        <w:pStyle w:val="Heading2"/>
      </w:pPr>
      <w:r>
        <w:t xml:space="preserve">1. Introduction</w:t>
      </w:r>
    </w:p>
    <w:p>
      <w:pPr>
        <w:pStyle w:val="FirstParagraph"/>
      </w:pPr>
      <w:r>
        <w:t xml:space="preserve">The financial ecosystem of Nepal is undergoing a profound transformation, with its capital city, Kathmandu, serving as the epicenter of this change. Historically, banking in Nepal was characterized by informal lending practices and rudimentary services provided by a small number of state-owned institutions. However, in recent decades, the sector has witnessed exponential growth in terms of asset size, branch network coverage, and technological integration. Central to this evolution is the professional known as the banker.</w:t>
      </w:r>
    </w:p>
    <w:p>
      <w:pPr>
        <w:pStyle w:val="BodyText"/>
      </w:pPr>
      <w:r>
        <w:t xml:space="preserve">In the context of Nepal Kathmandu, a banker is no longer just a transactional employee but a strategic advisor. The city’s unique topography—where physical expansion is limited—and its dense population create specific challenges and opportunities for financial institutions. This paper explores how bankers navigate these complexities, bridging the gap between traditional Nepalese values of trust and the modern demands of digital finance. Understanding the role of the banker in Nepal Kathmandu is crucial for comprehending how developing economies can leverage financial inclusion to spur sustainable growth.</w:t>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the current state, one must look at the historical trajectory of banking in Nepal. The establishment of Nabil Bank in 1977 marked the beginning of private sector participation, challenging the monopoly of state-owned entities. Since then, Nepal Kathmandu has seen an influx of commercial banks and development banks. The regulatory framework is governed by Nepal Rastra Bank (NRB), which sets stringent policies to ensure stability.</w:t>
      </w:r>
    </w:p>
    <w:p>
      <w:pPr>
        <w:pStyle w:val="BodyText"/>
      </w:pPr>
      <w:r>
        <w:t xml:space="preserve">For a banker operating in this environment, compliance is not optional; it is the bedrock of their profession. The NRB’s directives regarding non-performing loans, capital adequacy ratios, and anti-money laundering protocols dictate the daily operations of bankers in Kathmandu. This regulatory density requires bankers to possess a sophisticated understanding of macroeconomic indicators and policy shifts. Unlike their counterparts in fully developed markets who may operate with greater autonomy, Nepalese bankers must often act as interpreters of complex government policies for their clientele.</w:t>
      </w:r>
    </w:p>
    <w:bookmarkEnd w:id="22"/>
    <w:bookmarkStart w:id="23" w:name="X99e39acb11a888b1f9674bd7c78ab25f74795e9"/>
    <w:p>
      <w:pPr>
        <w:pStyle w:val="Heading2"/>
      </w:pPr>
      <w:r>
        <w:t xml:space="preserve">3. The Impact of Digitalization on Banking Roles</w:t>
      </w:r>
    </w:p>
    <w:p>
      <w:pPr>
        <w:pStyle w:val="FirstParagraph"/>
      </w:pPr>
      <w:r>
        <w:t xml:space="preserve">The most significant disruptor in the banking sector within Nepal Kathmandu is digitalization. The widespread adoption of smartphones and high-speed internet in the capital has led to a surge in mobile banking applications, digital wallets (such as eSewa and Khalti), and online fund transfers. This technological shift has fundamentally altered the role of the banker.</w:t>
      </w:r>
    </w:p>
    <w:p>
      <w:pPr>
        <w:pStyle w:val="BodyText"/>
      </w:pPr>
      <w:r>
        <w:t xml:space="preserve">Traditionally, a banker’s primary interaction involved face-to-face transactions and manual record-keeping. Today, bankers in Nepal Kathmandu are increasingly becoming tech-support specialists and digital literacy advocates for their customers. Many elderly clients in Kathmandu are hesitant to adopt online banking due to security concerns or lack of familiarity with technology. Consequently, the modern banker plays an educational role, guiding customers through secure login processes and explaining the benefits of paperless transactions. This shift has moved the banker’s value proposition from mere accessibility to expertise and trust-building in a digital space.</w:t>
      </w:r>
    </w:p>
    <w:bookmarkEnd w:id="23"/>
    <w:bookmarkStart w:id="24" w:name="X0ff33902da6ef9d57c02a0dd66e30949ab41746"/>
    <w:p>
      <w:pPr>
        <w:pStyle w:val="Heading2"/>
      </w:pPr>
      <w:r>
        <w:t xml:space="preserve">4. Financial Inclusion and Socio-Economic Development</w:t>
      </w:r>
    </w:p>
    <w:p>
      <w:pPr>
        <w:pStyle w:val="FirstParagraph"/>
      </w:pPr>
      <w:r>
        <w:t xml:space="preserve">Nepal Kathmandu serves as a migration hub where people from rural districts seek employment, education, and healthcare. This demographic movement creates a demand for diverse financial products, including remittance management services, micro-finance loans for small businesses, and insurance products. Bankers in this region are at the forefront of promoting financial inclusion.</w:t>
      </w:r>
    </w:p>
    <w:p>
      <w:pPr>
        <w:pStyle w:val="BodyText"/>
      </w:pPr>
      <w:r>
        <w:t xml:space="preserve">The role of the banker extends beyond profit generation; it includes fostering social welfare. For instance, many bankers in Kathmandu are involved in corporate social responsibility (CSR) initiatives that fund local infrastructure, education, and health projects. Furthermore, by providing credit to small and medium enterprises (SMEs), bankers enable entrepreneurship among the urban poor. This lending activity is critical for job creation within the city. Therefore, the banker acts as a catalyst for poverty alleviation and economic empowerment in Nepal Kathmandu.</w:t>
      </w:r>
    </w:p>
    <w:bookmarkEnd w:id="24"/>
    <w:bookmarkStart w:id="25" w:name="challenges-facing-bankers-in-urban-nepal"/>
    <w:p>
      <w:pPr>
        <w:pStyle w:val="Heading2"/>
      </w:pPr>
      <w:r>
        <w:t xml:space="preserve">5. Challenges Facing Bankers in Urban Nepal</w:t>
      </w:r>
    </w:p>
    <w:p>
      <w:pPr>
        <w:pStyle w:val="FirstParagraph"/>
      </w:pPr>
      <w:r>
        <w:t xml:space="preserve">Despite advancements, bankers in Nepal Kathmandu face numerous challenges. One major issue is the high cost of doing business due to the congested urban landscape and stringent regulatory requirements. Another challenge is the brain drain; skilled financial professionals often leave Kathmandu for opportunities abroad, leading to a talent shortage in local banks.</w:t>
      </w:r>
    </w:p>
    <w:p>
      <w:pPr>
        <w:pStyle w:val="BodyText"/>
      </w:pPr>
      <w:r>
        <w:t xml:space="preserve">Additionally, there is a persistent issue of non-performing loans (NPLs). In Kathmandu’s real estate boom, many loans were issued against collateral that may not hold its value if the market corrects. Bankers are required to maintain rigorous risk assessment protocols to avoid bad debts. This requires continuous professional development and upskilling. The pressure to meet quarterly targets while maintaining ethical standards creates a high-stress environment for bankers in the capital.</w:t>
      </w:r>
    </w:p>
    <w:bookmarkEnd w:id="25"/>
    <w:bookmarkStart w:id="26" w:name="X2118d924214c91d978c5fddfffeee7d191fa866"/>
    <w:p>
      <w:pPr>
        <w:pStyle w:val="Heading2"/>
      </w:pPr>
      <w:r>
        <w:t xml:space="preserve">6. Future Prospects and Strategic Recommendations</w:t>
      </w:r>
    </w:p>
    <w:p>
      <w:pPr>
        <w:pStyle w:val="FirstParagraph"/>
      </w:pPr>
      <w:r>
        <w:t xml:space="preserve">The future of banking in Nepal Kathmandu lies in hybrid models that combine human interaction with artificial intelligence. As fintech startups continue to emerge, traditional banks must collaborate rather than compete solely against them. Bankers will need to develop skills in data analytics, cybersecurity, and customer relationship management.</w:t>
      </w:r>
    </w:p>
    <w:p>
      <w:pPr>
        <w:pStyle w:val="BodyText"/>
      </w:pPr>
      <w:r>
        <w:t xml:space="preserve">It is recommended that banking institutions in Nepal Kathmandu invest heavily in training programs that emphasize ethical leadership and digital proficiency. Furthermore, expanding financial literacy campaigns across different neighborhoods of the city can help bankers build deeper community trust. By positioning themselves as community partners rather than just service providers, bankers can secure long-term loyalty.</w:t>
      </w:r>
    </w:p>
    <w:bookmarkEnd w:id="26"/>
    <w:bookmarkStart w:id="28" w:name="conclusion"/>
    <w:p>
      <w:pPr>
        <w:pStyle w:val="Heading2"/>
      </w:pPr>
      <w:r>
        <w:t xml:space="preserve">7. Conclusion</w:t>
      </w:r>
    </w:p>
    <w:p>
      <w:pPr>
        <w:pStyle w:val="FirstParagraph"/>
      </w:pPr>
      <w:r>
        <w:t xml:space="preserve">In conclusion, the banker in Nepal Kathmandu occupies a complex and vital position within the national economy. They are the bridge between traditional Nepalese societal structures and modern global financial practices. Through their adherence to regulatory frameworks, adoption of digital technologies, and commitment to social development, bankers facilitate economic stability and growth.</w:t>
      </w:r>
    </w:p>
    <w:p>
      <w:pPr>
        <w:pStyle w:val="BodyText"/>
      </w:pPr>
      <w:r>
        <w:t xml:space="preserve">As Kathmandu continues to urbanize and integrate into the global economy, the role of the banker will only become more significant. They must evolve from transaction processors to strategic financial partners for individuals and businesses alike. Understanding this evolution is key for policymakers, investors, and academics interested in the development trajectory of Nepal.</w:t>
      </w:r>
    </w:p>
    <w:bookmarkStart w:id="27" w:name="references"/>
    <w:p>
      <w:pPr>
        <w:pStyle w:val="Heading3"/>
      </w:pPr>
      <w:r>
        <w:t xml:space="preserve">References</w:t>
      </w:r>
    </w:p>
    <w:p>
      <w:pPr>
        <w:numPr>
          <w:ilvl w:val="0"/>
          <w:numId w:val="1001"/>
        </w:numPr>
        <w:pStyle w:val="Compact"/>
      </w:pPr>
      <w:r>
        <w:t xml:space="preserve">Nepal Rastra Bank. (2023). Annual Report on Monetary Policy and Banking Sector Stability.</w:t>
      </w:r>
    </w:p>
    <w:p>
      <w:pPr>
        <w:numPr>
          <w:ilvl w:val="0"/>
          <w:numId w:val="1001"/>
        </w:numPr>
        <w:pStyle w:val="Compact"/>
      </w:pPr>
      <w:r>
        <w:t xml:space="preserve">Rajbhandari, S. (2019). "Urbanization and Financial Inclusion in Nepal." Journal of South Asian Development.</w:t>
      </w:r>
    </w:p>
    <w:p>
      <w:pPr>
        <w:numPr>
          <w:ilvl w:val="0"/>
          <w:numId w:val="1001"/>
        </w:numPr>
        <w:pStyle w:val="Compact"/>
      </w:pPr>
      <w:r>
        <w:t xml:space="preserve">Gupta, R., &amp; Sharma, D. (2021). "The Impact of Digital Banking on Consumer Behavior in Kathmandu Valley." Himalayan Economic Review.</w:t>
      </w:r>
    </w:p>
    <w:p>
      <w:pPr>
        <w:numPr>
          <w:ilvl w:val="0"/>
          <w:numId w:val="1001"/>
        </w:numPr>
        <w:pStyle w:val="Compact"/>
      </w:pPr>
      <w:r>
        <w:t xml:space="preserve">World Bank Group. (2022). Nepal Development Update: Navigating the Pandemic and Beyond.</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Nepal Kathmandu: A Comprehensive Research Analysis</dc:title>
  <dc:creator/>
  <dc:language>en</dc:language>
  <cp:keywords/>
  <dcterms:created xsi:type="dcterms:W3CDTF">2026-07-29T16:19:12Z</dcterms:created>
  <dcterms:modified xsi:type="dcterms:W3CDTF">2026-07-29T16:19:12Z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