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Uganda</w:t>
      </w:r>
      <w:r>
        <w:t xml:space="preserve"> </w:t>
      </w:r>
      <w:r>
        <w:t xml:space="preserve">Kampala</w:t>
      </w:r>
    </w:p>
    <w:bookmarkStart w:id="30" w:name="X825f6ab78768e5758a7af17ae30dec95213250e"/>
    <w:p>
      <w:pPr>
        <w:pStyle w:val="Heading1"/>
      </w:pPr>
      <w:r>
        <w:t xml:space="preserve">The Evolution and Strategic Role of Bankers in Uganda Kampala</w:t>
      </w:r>
    </w:p>
    <w:p>
      <w:pPr>
        <w:pStyle w:val="FirstParagraph"/>
      </w:pPr>
      <w:r>
        <w:t xml:space="preserve">A Research Paper on Financial Systems, Economic Development, and Professional Practice</w:t>
      </w:r>
    </w:p>
    <w:p>
      <w:pPr>
        <w:pStyle w:val="BodyText"/>
      </w:pPr>
      <w:r>
        <w:rPr>
          <w:bCs/>
          <w:b/>
        </w:rPr>
        <w:t xml:space="preserve">Abstract:</w:t>
      </w:r>
      <w:r>
        <w:br/>
      </w:r>
      <w:r>
        <w:t xml:space="preserve">This research paper examines the critical role of bankers within the financial ecosystem of Uganda Kampala. As the capital city serves as the economic hub of Uganda, it hosts a dense concentration of banking institutions, regulatory bodies, and financial innovations. This study explores how bankers in this specific geographic context have evolved from traditional custodians of deposits to strategic architects of national economic stability. Furthermore, it analyzes the impact of digital transformation on banking practices in Kampala and discusses future challenges such as regulatory compliance and financial inclusion.</w:t>
      </w:r>
    </w:p>
    <w:bookmarkStart w:id="20" w:name="introduction"/>
    <w:p>
      <w:pPr>
        <w:pStyle w:val="Heading2"/>
      </w:pPr>
      <w:r>
        <w:t xml:space="preserve">1. Introduction</w:t>
      </w:r>
    </w:p>
    <w:p>
      <w:pPr>
        <w:pStyle w:val="FirstParagraph"/>
      </w:pPr>
      <w:r>
        <w:t xml:space="preserve">The banking sector is the backbone of any modern economy, facilitating capital flow, ensuring liquidity, and providing essential credit facilities that drive growth. In the context of Uganda Kampala, the role of bankers extends beyond mere transactional processing; it encompasses a pivotal position in steering national development. Kampala is not merely an administrative center but a bustling commercial metropolis where local enterprises interact with international financial flows. Consequently, understanding the dynamics of this city requires an in-depth look at its banking professionals. This paper argues that bankers in Uganda Kampala are instrumental in bridging the gap between traditional economic activities and modern fintech solutions, thereby enhancing financial inclusion and stability.</w:t>
      </w:r>
    </w:p>
    <w:bookmarkEnd w:id="20"/>
    <w:bookmarkStart w:id="21" w:name="Xb6bf031a66b5a24cc589cdda96cd585f7473b08"/>
    <w:p>
      <w:pPr>
        <w:pStyle w:val="Heading2"/>
      </w:pPr>
      <w:r>
        <w:t xml:space="preserve">2. Historical Context of Banking in Uganda Kampala</w:t>
      </w:r>
    </w:p>
    <w:p>
      <w:pPr>
        <w:pStyle w:val="FirstParagraph"/>
      </w:pPr>
      <w:r>
        <w:t xml:space="preserve">To appreciate the current state of banking, one must look at its historical trajectory. The introduction of formal banking into Uganda dates back to the colonial era, with initial institutions established primarily to serve administrative and commercial needs related to trade routes originating from the East African coast. Over decades, particularly after gaining independence in 1962, banks began focusing more on domestic development projects.</w:t>
      </w:r>
    </w:p>
    <w:p>
      <w:pPr>
        <w:pStyle w:val="BodyText"/>
      </w:pPr>
      <w:r>
        <w:t xml:space="preserve">In recent years, Kampala has seen an explosion in banking outlets. From a few major branches situated along the main avenues of the city center to extensive networks reaching into peri-urban areas like Nsambya, Wandegeya, and Nakawa, bankers have adapted their service models to meet diverse client needs. This expansion reflects a broader trend across East Africa where urbanization drives financial demand.</w:t>
      </w:r>
    </w:p>
    <w:bookmarkEnd w:id="21"/>
    <w:bookmarkStart w:id="24" w:name="X7a1bfb742d4a444252dc67d6d53ceca4ba8d05b"/>
    <w:p>
      <w:pPr>
        <w:pStyle w:val="Heading2"/>
      </w:pPr>
      <w:r>
        <w:t xml:space="preserve">3. The Professional Role of Bankers in Modern Kampala</w:t>
      </w:r>
    </w:p>
    <w:p>
      <w:pPr>
        <w:pStyle w:val="FirstParagraph"/>
      </w:pPr>
      <w:r>
        <w:t xml:space="preserve">Banks operate under strict regulatory frameworks set by the Bank of Uganda, which is headquartered in Kampala. Consequently, bankers must possess a nuanced understanding of monetary policy and regulatory compliance. Their role has diversified significantly:</w:t>
      </w:r>
    </w:p>
    <w:bookmarkStart w:id="22" w:name="credit-analysis-and-risk-management"/>
    <w:p>
      <w:pPr>
        <w:pStyle w:val="Heading3"/>
      </w:pPr>
      <w:r>
        <w:t xml:space="preserve">3.1 Credit Analysis and Risk Management</w:t>
      </w:r>
    </w:p>
    <w:p>
      <w:pPr>
        <w:pStyle w:val="FirstParagraph"/>
      </w:pPr>
      <w:r>
        <w:t xml:space="preserve">In Uganda Kampala's competitive market, bankers act as gatekeepers of capital. They assess the creditworthiness of individuals, small-to-medium enterprises (SMEs), and large corporations. This process involves rigorous risk assessment techniques to ensure that loans are issued to viable projects while minimizing non-performing loans. Given the volatility inherent in emerging markets, Ugandan bankers must be adept at analyzing macroeconomic indicators such as inflation rates and exchange rate fluctuations.</w:t>
      </w:r>
    </w:p>
    <w:bookmarkEnd w:id="22"/>
    <w:bookmarkStart w:id="23" w:name="financial-advisory-services"/>
    <w:p>
      <w:pPr>
        <w:pStyle w:val="Heading3"/>
      </w:pPr>
      <w:r>
        <w:t xml:space="preserve">3.2 Financial Advisory Services</w:t>
      </w:r>
    </w:p>
    <w:p>
      <w:pPr>
        <w:pStyle w:val="FirstParagraph"/>
      </w:pPr>
      <w:r>
        <w:t xml:space="preserve">Beyond lending, bankers provide critical advisory services to clients navigating complex financial landscapes. For multinational companies headquartered in Kampala’s business districts, bankers offer hedging strategies against currency risks and facilitate cross-border transactions. Similarly for local entrepreneurs, investment banking advisors guide mergers and acquisitions or initial public offerings.</w:t>
      </w:r>
    </w:p>
    <w:bookmarkEnd w:id="23"/>
    <w:bookmarkEnd w:id="24"/>
    <w:bookmarkStart w:id="25" w:name="Xbc1d47106519f80c3edd7c27af21b4cf818660a"/>
    <w:p>
      <w:pPr>
        <w:pStyle w:val="Heading2"/>
      </w:pPr>
      <w:r>
        <w:t xml:space="preserve">4. Digital Transformation and Fintech Integration</w:t>
      </w:r>
    </w:p>
    <w:p>
      <w:pPr>
        <w:pStyle w:val="FirstParagraph"/>
      </w:pPr>
      <w:r>
        <w:t xml:space="preserve">The most significant shift in the banking sector recently has been driven by technology. In Uganda Kampala, mobile money penetration is exceptionally high, leading traditional bankers to collaborate closely with fintech firms rather than compete against them. This symbiotic relationship has revolutionized how services are delivered.</w:t>
      </w:r>
    </w:p>
    <w:p>
      <w:pPr>
        <w:pStyle w:val="BodyText"/>
      </w:pPr>
      <w:r>
        <w:t xml:space="preserve">Digital platforms now allow customers to open accounts remotely, apply for loans instantaneously via algorithms analyzing transaction histories on mobile wallets like MTN MoMo or Airtel Money, and execute international transfers without visiting physical branches. Bankers in this environment have had to upskill rapidly. They are no longer just tellers but data analysts and customer experience managers who leverage big data to personalize services while maintaining security protocols against cyber threats.</w:t>
      </w:r>
    </w:p>
    <w:bookmarkEnd w:id="25"/>
    <w:bookmarkStart w:id="26" w:name="X50a45e3a93c64440e8bec66f2191dc7a0243526"/>
    <w:p>
      <w:pPr>
        <w:pStyle w:val="Heading2"/>
      </w:pPr>
      <w:r>
        <w:t xml:space="preserve">5. Challenges Facing Bankers in Uganda Kampala</w:t>
      </w:r>
    </w:p>
    <w:p>
      <w:pPr>
        <w:pStyle w:val="FirstParagraph"/>
      </w:pPr>
      <w:r>
        <w:t xml:space="preserve">Despite progress, several challenges persist for bankers operating in this dynamic city:</w:t>
      </w:r>
    </w:p>
    <w:p>
      <w:pPr>
        <w:numPr>
          <w:ilvl w:val="0"/>
          <w:numId w:val="1001"/>
        </w:numPr>
        <w:pStyle w:val="Compact"/>
      </w:pPr>
      <w:r>
        <w:rPr>
          <w:bCs/>
          <w:b/>
        </w:rPr>
        <w:t xml:space="preserve">Cybersecurity Threats:</w:t>
      </w:r>
      <w:r>
        <w:t xml:space="preserve"> As digital adoption grows, so does the risk of fraud. Bankers must continuously invest in advanced security infrastructure to protect sensitive customer data.</w:t>
      </w:r>
    </w:p>
    <w:p>
      <w:pPr>
        <w:numPr>
          <w:ilvl w:val="0"/>
          <w:numId w:val="1001"/>
        </w:numPr>
        <w:pStyle w:val="Compact"/>
      </w:pPr>
      <w:r>
        <w:rPr>
          <w:bCs/>
          <w:b/>
        </w:rPr>
        <w:t xml:space="preserve">Liquidity Management:</w:t>
      </w:r>
      <w:r>
        <w:t xml:space="preserve"> Managing liquidity remains a challenge amidst fluctuating foreign exchange reserves and seasonal agricultural demands that affect cash flow cycles.</w:t>
      </w:r>
    </w:p>
    <w:p>
      <w:pPr>
        <w:numPr>
          <w:ilvl w:val="0"/>
          <w:numId w:val="1001"/>
        </w:numPr>
        <w:pStyle w:val="Compact"/>
      </w:pPr>
      <w:r>
        <w:rPr>
          <w:bCs/>
          <w:b/>
        </w:rPr>
        <w:t xml:space="preserve">Skill Gap:</w:t>
      </w:r>
      <w:r>
        <w:t xml:space="preserve"> There is often a mismatch between academic qualifications of new graduates and the practical skills required by modern banks. Continuous professional development programs are essential for bankers to stay relevant.</w:t>
      </w:r>
    </w:p>
    <w:bookmarkEnd w:id="26"/>
    <w:bookmarkStart w:id="27" w:name="Xc5d77f4ef2d4dceb5cafed78dff012844181da7"/>
    <w:p>
      <w:pPr>
        <w:pStyle w:val="Heading2"/>
      </w:pPr>
      <w:r>
        <w:t xml:space="preserve">6. Future Outlook: Sustainability and Green Banking</w:t>
      </w:r>
    </w:p>
    <w:p>
      <w:pPr>
        <w:pStyle w:val="FirstParagraph"/>
      </w:pPr>
      <w:r>
        <w:t xml:space="preserve">An emerging trend globally—and increasingly in Uganda Kampala—is the push towards sustainable banking practices. Bankers are expected to incorporate environmental, social, and governance (ESG) criteria into their lending decisions. This means prioritizing green energy projects over potentially polluting industries. In a city prone to certain environmental challenges due to rapid urbanization, bankers have an ethical responsibility and strategic opportunity to finance infrastructure projects that promote sustainability.</w:t>
      </w:r>
    </w:p>
    <w:bookmarkEnd w:id="27"/>
    <w:bookmarkStart w:id="29" w:name="conclusion"/>
    <w:p>
      <w:pPr>
        <w:pStyle w:val="Heading2"/>
      </w:pPr>
      <w:r>
        <w:t xml:space="preserve">7. Conclusion</w:t>
      </w:r>
    </w:p>
    <w:p>
      <w:pPr>
        <w:pStyle w:val="FirstParagraph"/>
      </w:pPr>
      <w:r>
        <w:t xml:space="preserve">In conclusion, the role of bankers in Uganda Kampala is multifaceted and increasingly vital. They serve as catalysts for economic growth by allocating resources efficiently, fostering innovation through digital integration, and ensuring stability through prudent risk management. As Kampala continues to develop into a regional financial hub, its banking professionals must remain agile, adapting to technological advancements while adhering to strict regulatory standards. The future success of Uganda’s economy will largely depend on the ability of these bankers to balance profitability with social responsibility and innovation.</w:t>
      </w:r>
    </w:p>
    <w:bookmarkStart w:id="28" w:name="references"/>
    <w:p>
      <w:pPr>
        <w:pStyle w:val="Heading3"/>
      </w:pPr>
      <w:r>
        <w:t xml:space="preserve">References</w:t>
      </w:r>
    </w:p>
    <w:p>
      <w:pPr>
        <w:numPr>
          <w:ilvl w:val="0"/>
          <w:numId w:val="1002"/>
        </w:numPr>
        <w:pStyle w:val="Compact"/>
      </w:pPr>
      <w:r>
        <w:t xml:space="preserve">Bank of Uganda. (2023). Annual Monetary Policy Report. Kampala: BOU Publications.</w:t>
      </w:r>
    </w:p>
    <w:p>
      <w:pPr>
        <w:numPr>
          <w:ilvl w:val="0"/>
          <w:numId w:val="1002"/>
        </w:numPr>
        <w:pStyle w:val="Compact"/>
      </w:pPr>
      <w:r>
        <w:t xml:space="preserve">Mugisha, J., &amp; Okello, P. (2021). Digital Banking Trends in East Africa: A Case Study of Uganda Kampala Journal of Finance and Technology.</w:t>
      </w:r>
    </w:p>
    <w:p>
      <w:pPr>
        <w:numPr>
          <w:ilvl w:val="0"/>
          <w:numId w:val="1002"/>
        </w:numPr>
        <w:pStyle w:val="Compact"/>
      </w:pPr>
      <w:r>
        <w:t xml:space="preserve">National Bureau of Statistics Uganda. (2022). Economic Survey Report on Financial Sector Performance.</w:t>
      </w:r>
    </w:p>
    <w:p>
      <w:pPr>
        <w:numPr>
          <w:ilvl w:val="0"/>
          <w:numId w:val="1002"/>
        </w:numPr>
        <w:pStyle w:val="Compact"/>
      </w:pPr>
      <w:r>
        <w:t xml:space="preserve">Rwakasisi, D. (2019). Risk Management Practices in Commercial Banks within Urban Centers: Evidence from Kampala African Journal of Banking Studies.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Bankers in Uganda Kampala</dc:title>
  <dc:creator/>
  <dc:language>en</dc:language>
  <cp:keywords/>
  <dcterms:created xsi:type="dcterms:W3CDTF">2026-07-29T19:38:07Z</dcterms:created>
  <dcterms:modified xsi:type="dcterms:W3CDTF">2026-07-29T19:38:07Z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