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9" w:name="X515dd2f6690261911699ad14cc24ecc3b7f06fa"/>
    <w:p>
      <w:pPr>
        <w:pStyle w:val="Heading1"/>
      </w:pPr>
      <w:r>
        <w:t xml:space="preserve">The Role and Impact of Biologists in Canada:</w:t>
      </w:r>
      <w:r>
        <w:br/>
      </w:r>
      <w:r>
        <w:t xml:space="preserve">A Focus on Montreal</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Biological Sciences, Environmental Policy, and Healthcare Innovation within the Canadian Context.</w:t>
      </w:r>
    </w:p>
    <w:bookmarkStart w:id="20" w:name="i.-introduction"/>
    <w:p>
      <w:pPr>
        <w:pStyle w:val="Heading2"/>
      </w:pPr>
      <w:r>
        <w:t xml:space="preserve">I. Introduction</w:t>
      </w:r>
    </w:p>
    <w:p>
      <w:pPr>
        <w:pStyle w:val="FirstParagraph"/>
      </w:pPr>
      <w:r>
        <w:t xml:space="preserve">In the vast and ecologically diverse landscape of Canada, the profession of biology serves as a cornerstone for understanding environmental sustainability, public health, and economic development. While biological research occurs across all provinces, specific cities have emerged as hubs for innovation due to their concentration of academic institutions and healthcare infrastructure. Among these urban centers is Montreal. This</w:t>
      </w:r>
      <w:r>
        <w:t xml:space="preserve"> </w:t>
      </w:r>
      <w:r>
        <w:rPr>
          <w:bCs/>
          <w:b/>
        </w:rPr>
        <w:t xml:space="preserve">Research Paper</w:t>
      </w:r>
      <w:r>
        <w:t xml:space="preserve"> </w:t>
      </w:r>
      <w:r>
        <w:t xml:space="preserve">aims to analyze the multifaceted role of the modern</w:t>
      </w:r>
      <w:r>
        <w:t xml:space="preserve"> </w:t>
      </w:r>
      <w:r>
        <w:rPr>
          <w:bCs/>
          <w:b/>
        </w:rPr>
        <w:t xml:space="preserve">Biologist</w:t>
      </w:r>
      <w:r>
        <w:t xml:space="preserve">, with a particular emphasis on how this profession operates within the unique scientific ecosystem of</w:t>
      </w:r>
      <w:r>
        <w:t xml:space="preserve"> </w:t>
      </w:r>
      <w:r>
        <w:rPr>
          <w:bCs/>
          <w:b/>
        </w:rPr>
        <w:t xml:space="preserve">Canada Montreal</w:t>
      </w:r>
      <w:r>
        <w:t xml:space="preserve">.</w:t>
      </w:r>
    </w:p>
    <w:p>
      <w:pPr>
        <w:pStyle w:val="BodyText"/>
      </w:pPr>
      <w:r>
        <w:t xml:space="preserve">The definition of a biologist has evolved significantly in recent decades. No longer confined to laboratory settings, biologists now act as interdisciplinary experts who bridge the gap between raw data and policy implementation. In</w:t>
      </w:r>
      <w:r>
        <w:t xml:space="preserve"> </w:t>
      </w:r>
      <w:r>
        <w:rPr>
          <w:bCs/>
          <w:b/>
        </w:rPr>
        <w:t xml:space="preserve">Canada Montreal</w:t>
      </w:r>
      <w:r>
        <w:t xml:space="preserve">, this evolution is particularly pronounced due to the city’s status as a global leader in genomics, pharmaceuticals, and environmental conservation.</w:t>
      </w:r>
    </w:p>
    <w:bookmarkEnd w:id="20"/>
    <w:bookmarkStart w:id="21" w:name="Xaedee1c2a191d92bea85451330c2d84c7badff9"/>
    <w:p>
      <w:pPr>
        <w:pStyle w:val="Heading2"/>
      </w:pPr>
      <w:r>
        <w:t xml:space="preserve">II. The Professional Landscape of Biologists in Canada</w:t>
      </w:r>
    </w:p>
    <w:p>
      <w:pPr>
        <w:pStyle w:val="FirstParagraph"/>
      </w:pPr>
      <w:r>
        <w:t xml:space="preserve">To understand the specific context of Montreal, one must first appreciate the broader regulatory and professional framework governing biologists across Canada. In many provinces, including Quebec (where Montreal is located), the title "Biologist" is a protected legal designation. This means that only individuals who are members of a provincial order, such as the Ordre des biologistes du Québec (OBQ), can legally use this title.</w:t>
      </w:r>
    </w:p>
    <w:p>
      <w:pPr>
        <w:pStyle w:val="BodyText"/>
      </w:pPr>
      <w:r>
        <w:t xml:space="preserve">This regulation ensures that practicing biologists meet rigorous standards of education, ethics, and competency. The primary sectors employing biologists in Canada include:</w:t>
      </w:r>
    </w:p>
    <w:p>
      <w:pPr>
        <w:numPr>
          <w:ilvl w:val="0"/>
          <w:numId w:val="1001"/>
        </w:numPr>
        <w:pStyle w:val="Compact"/>
      </w:pPr>
      <w:r>
        <w:rPr>
          <w:bCs/>
          <w:b/>
        </w:rPr>
        <w:t xml:space="preserve">Government Agencies:</w:t>
      </w:r>
      <w:r>
        <w:t xml:space="preserve"> </w:t>
      </w:r>
      <w:r>
        <w:t xml:space="preserve">Organizations such as Environment and Climate Change Canada rely on biologists to monitor biodiversity, assess environmental impacts, and develop conservation strategies.</w:t>
      </w:r>
    </w:p>
    <w:p>
      <w:pPr>
        <w:numPr>
          <w:ilvl w:val="0"/>
          <w:numId w:val="1001"/>
        </w:numPr>
        <w:pStyle w:val="Compact"/>
      </w:pPr>
      <w:r>
        <w:rPr>
          <w:bCs/>
          <w:b/>
        </w:rPr>
        <w:t xml:space="preserve">The Pharmaceutical Industry:</w:t>
      </w:r>
      <w:r>
        <w:t xml:space="preserve"> </w:t>
      </w:r>
      <w:r>
        <w:t xml:space="preserve">With a strong presence in Quebec, the biotech sector employs numerous research scientists who specialize in molecular biology and genetics.</w:t>
      </w:r>
    </w:p>
    <w:p>
      <w:pPr>
        <w:numPr>
          <w:ilvl w:val="0"/>
          <w:numId w:val="1001"/>
        </w:numPr>
        <w:pStyle w:val="Compact"/>
      </w:pPr>
      <w:r>
        <w:rPr>
          <w:bCs/>
          <w:b/>
        </w:rPr>
        <w:t xml:space="preserve">Agriculture and Agri-Food Canada:</w:t>
      </w:r>
      <w:r>
        <w:t xml:space="preserve"> </w:t>
      </w:r>
      <w:r>
        <w:t xml:space="preserve">Biologists work here to improve crop yields, manage soil health, and ensure food security.</w:t>
      </w:r>
    </w:p>
    <w:p>
      <w:pPr>
        <w:numPr>
          <w:ilvl w:val="0"/>
          <w:numId w:val="1001"/>
        </w:numPr>
        <w:pStyle w:val="Compact"/>
      </w:pPr>
      <w:r>
        <w:rPr>
          <w:bCs/>
          <w:b/>
        </w:rPr>
        <w:t xml:space="preserve">Conservation Non-Governmental Organizations (NGOs):</w:t>
      </w:r>
      <w:r>
        <w:t xml:space="preserve"> </w:t>
      </w:r>
      <w:r>
        <w:t xml:space="preserve">Many biologists work directly in the field to protect endangered species and restore habitats.</w:t>
      </w:r>
    </w:p>
    <w:bookmarkEnd w:id="21"/>
    <w:bookmarkStart w:id="24" w:name="Xe5a7eafa727385fc1db040283b0c74bea1de8da"/>
    <w:p>
      <w:pPr>
        <w:pStyle w:val="Heading2"/>
      </w:pPr>
      <w:r>
        <w:t xml:space="preserve">III. Montreal as a Hub for Biological Innovation</w:t>
      </w:r>
    </w:p>
    <w:p>
      <w:pPr>
        <w:pStyle w:val="FirstParagraph"/>
      </w:pPr>
      <w:r>
        <w:t xml:space="preserve">Montreal, often referred to as the "Silicon Valley of Genomics," represents a critical node in North America’s biological research network. The city’s concentration of universities and research institutes has created a synergistic environment that attracts top-tier talent. For any aspiring or practicing</w:t>
      </w:r>
      <w:r>
        <w:t xml:space="preserve"> </w:t>
      </w:r>
      <w:r>
        <w:rPr>
          <w:bCs/>
          <w:b/>
        </w:rPr>
        <w:t xml:space="preserve">Biologist</w:t>
      </w:r>
      <w:r>
        <w:t xml:space="preserve">, Montreal offers unparalleled opportunities for professional growth and scientific contribution.</w:t>
      </w:r>
    </w:p>
    <w:bookmarkStart w:id="22" w:name="X1c9b1a342698480d8e2c47a10a341dfb95a5a1d"/>
    <w:p>
      <w:pPr>
        <w:pStyle w:val="Heading3"/>
      </w:pPr>
      <w:r>
        <w:t xml:space="preserve">A. Academic Excellence and Research Institutions</w:t>
      </w:r>
    </w:p>
    <w:p>
      <w:pPr>
        <w:pStyle w:val="FirstParagraph"/>
      </w:pPr>
      <w:r>
        <w:t xml:space="preserve">The University of Montreal (Université de Montréal) and McGill University are two of the most prestigious academic institutions in Canada. Both universities host world-class biology departments that collaborate closely with teaching hospitals such as the McGill University Health Centre (MUHC) and the Université de Montréal Research Center (CRCHUM). These institutions drive much of the groundbreaking research seen in</w:t>
      </w:r>
      <w:r>
        <w:t xml:space="preserve"> </w:t>
      </w:r>
      <w:r>
        <w:rPr>
          <w:bCs/>
          <w:b/>
        </w:rPr>
        <w:t xml:space="preserve">Canada Montreal</w:t>
      </w:r>
      <w:r>
        <w:t xml:space="preserve">.</w:t>
      </w:r>
    </w:p>
    <w:p>
      <w:pPr>
        <w:pStyle w:val="BodyText"/>
      </w:pPr>
      <w:r>
        <w:t xml:space="preserve">Much of this success is anchored by the Montreal Neurological Institute and Hospital, widely recognized as one of the leading centers for neuroscience and neurology worldwide. Biologists working in this sector contribute to understanding complex brain functions, neurological diseases, and potential treatments through genetic analysis.</w:t>
      </w:r>
    </w:p>
    <w:bookmarkEnd w:id="22"/>
    <w:bookmarkStart w:id="23" w:name="b.-the-genomics-revolution"/>
    <w:p>
      <w:pPr>
        <w:pStyle w:val="Heading3"/>
      </w:pPr>
      <w:r>
        <w:t xml:space="preserve">B. The Genomics Revolution</w:t>
      </w:r>
    </w:p>
    <w:p>
      <w:pPr>
        <w:pStyle w:val="FirstParagraph"/>
      </w:pPr>
      <w:r>
        <w:t xml:space="preserve">The Human Genome Project’s Canadian hub was established in Montreal, laying the foundation for what is now a thriving genomics industry. Companies such as GeneDx (now part of Ambry Genetics) and others have established significant operations in the region. Here, biologists specialize in clinical genetics, utilizing next-generation sequencing technologies to diagnose rare diseases and personalize medical treatments.</w:t>
      </w:r>
    </w:p>
    <w:p>
      <w:pPr>
        <w:pStyle w:val="BodyText"/>
      </w:pPr>
      <w:r>
        <w:t xml:space="preserve">In this context, the role of a biologist extends beyond pure research; it involves clinical interpretation, genetic counseling collaboration, and ethical consideration regarding patient data. This specific niche highlights how Montreal’s biological sector contributes directly to healthcare advancements globally.</w:t>
      </w:r>
    </w:p>
    <w:bookmarkEnd w:id="23"/>
    <w:bookmarkEnd w:id="24"/>
    <w:bookmarkStart w:id="26" w:name="X443c757d94ad5db022c82c134e176f9a4ae708a"/>
    <w:p>
      <w:pPr>
        <w:pStyle w:val="Heading2"/>
      </w:pPr>
      <w:r>
        <w:t xml:space="preserve">IV. Environmental Biology and Urban Sustainability</w:t>
      </w:r>
    </w:p>
    <w:p>
      <w:pPr>
        <w:pStyle w:val="FirstParagraph"/>
      </w:pPr>
      <w:r>
        <w:t xml:space="preserve">Beyond healthcare, biologists in Montreal play a vital role in managing the environmental challenges of a rapidly growing urban center. As part of</w:t>
      </w:r>
      <w:r>
        <w:t xml:space="preserve"> </w:t>
      </w:r>
      <w:r>
        <w:rPr>
          <w:bCs/>
          <w:b/>
        </w:rPr>
        <w:t xml:space="preserve">Canada Montreal</w:t>
      </w:r>
      <w:r>
        <w:t xml:space="preserve">, local biologists are tasked with integrating nature into urban planning. This includes the management of green spaces along the St. Lawrence River, monitoring air quality, and preserving wetlands that serve as natural flood barriers.</w:t>
      </w:r>
    </w:p>
    <w:p>
      <w:pPr>
        <w:pStyle w:val="BodyText"/>
      </w:pPr>
      <w:r>
        <w:t xml:space="preserve">The city has implemented ambitious sustainability goals, aiming to become carbon neutral by 2050. Biologists are instrumental in advising municipal planners on biodiversity preservation initiatives. For instance, projects aimed at restoring the ecological integrity of the Outaouais region and protecting migratory bird routes along the St. Lawrence require specialized biological expertise.</w:t>
      </w:r>
    </w:p>
    <w:bookmarkStart w:id="25" w:name="case-study-the-montreal-biodome"/>
    <w:p>
      <w:pPr>
        <w:pStyle w:val="Heading3"/>
      </w:pPr>
      <w:r>
        <w:t xml:space="preserve">Case Study: The Montreal Biodome</w:t>
      </w:r>
    </w:p>
    <w:p>
      <w:pPr>
        <w:pStyle w:val="FirstParagraph"/>
      </w:pPr>
      <w:r>
        <w:t xml:space="preserve">A prime example of biological application in public education and conservation is the Montreal Biodome. This facility, part of the Museum of Civilizations network, allows biologists to maintain controlled ecosystems representing Canadian environments such as the temperate rainforest, polar regions, and freshwater biomes. Here, biologist curators educate millions of visitors annually about ecological interdependence and climate change impacts.</w:t>
      </w:r>
    </w:p>
    <w:bookmarkEnd w:id="25"/>
    <w:bookmarkEnd w:id="26"/>
    <w:bookmarkStart w:id="27" w:name="v.-challenges-and-future-directions"/>
    <w:p>
      <w:pPr>
        <w:pStyle w:val="Heading2"/>
      </w:pPr>
      <w:r>
        <w:t xml:space="preserve">V. Challenges and Future Directions</w:t>
      </w:r>
    </w:p>
    <w:p>
      <w:pPr>
        <w:pStyle w:val="FirstParagraph"/>
      </w:pPr>
      <w:r>
        <w:t xml:space="preserve">Despite its strengths, the field of biology in Montreal faces several challenges. Funding fluctuations for basic research can create instability for long-term projects. Additionally, there is an ongoing need to address health disparities among immigrant populations, requiring biologists to adapt their diagnostic and public health strategies to diverse genetic backgrounds.</w:t>
      </w:r>
    </w:p>
    <w:p>
      <w:pPr>
        <w:pStyle w:val="BodyText"/>
      </w:pPr>
      <w:r>
        <w:t xml:space="preserve">Furthermore, as artificial intelligence and machine learning become integral parts of biological data analysis (bioinformatics), the skill set required for a modern biologist is expanding. Biologists in</w:t>
      </w:r>
      <w:r>
        <w:t xml:space="preserve"> </w:t>
      </w:r>
      <w:r>
        <w:rPr>
          <w:bCs/>
          <w:b/>
        </w:rPr>
        <w:t xml:space="preserve">Canada Montreal</w:t>
      </w:r>
      <w:r>
        <w:t xml:space="preserve"> </w:t>
      </w:r>
      <w:r>
        <w:t xml:space="preserve">are increasingly expected to possess computational literacy alongside traditional wet-lab skills. Educational institutions are responding by integrating coding and data science into their biology curricula.</w:t>
      </w:r>
    </w:p>
    <w:bookmarkEnd w:id="27"/>
    <w:bookmarkStart w:id="28" w:name="vi.-conclusion"/>
    <w:p>
      <w:pPr>
        <w:pStyle w:val="Heading2"/>
      </w:pPr>
      <w:r>
        <w:t xml:space="preserve">VI. Conclusion</w:t>
      </w:r>
    </w:p>
    <w:p>
      <w:pPr>
        <w:pStyle w:val="FirstParagraph"/>
      </w:pPr>
      <w:r>
        <w:t xml:space="preserve">In conclusion, the profession of a biologist is dynamic, essential, and rapidly evolving within Canada. When focusing on Montreal, we see a convergence of academic rigor, industrial innovation, and environmental stewardship. The city stands as a testament to how biological science can drive both economic prosperity and social well-being.</w:t>
      </w:r>
    </w:p>
    <w:p>
      <w:pPr>
        <w:pStyle w:val="BodyText"/>
      </w:pPr>
      <w:r>
        <w:t xml:space="preserve">For students considering this path or professionals looking to relocate,</w:t>
      </w:r>
      <w:r>
        <w:t xml:space="preserve"> </w:t>
      </w:r>
      <w:r>
        <w:rPr>
          <w:bCs/>
          <w:b/>
        </w:rPr>
        <w:t xml:space="preserve">Canada Montreal</w:t>
      </w:r>
      <w:r>
        <w:t xml:space="preserve"> </w:t>
      </w:r>
      <w:r>
        <w:t xml:space="preserve">offers a robust ecosystem for biologists. Whether through genomics research at the MUHC, environmental policy advising for the city council, or conservation efforts in surrounding natural reserves, biologists in this region play a pivotal role in shaping the future. As we move forward, the collaboration between public institutions, private industry, and regulatory bodies will continue to define how effectively biologists can address global challenges from their base in Montreal.</w:t>
      </w:r>
    </w:p>
    <w:p>
      <w:r>
        <w:pict>
          <v:rect style="width:0;height:1.5pt" o:hralign="center" o:hrstd="t" o:hr="t"/>
        </w:pict>
      </w:r>
    </w:p>
    <w:p>
      <w:pPr>
        <w:pStyle w:val="FirstParagraph"/>
      </w:pPr>
      <w:r>
        <w:rPr>
          <w:bCs/>
          <w:b/>
        </w:rPr>
        <w:t xml:space="preserve">References:</w:t>
      </w:r>
    </w:p>
    <w:p>
      <w:pPr>
        <w:numPr>
          <w:ilvl w:val="0"/>
          <w:numId w:val="1002"/>
        </w:numPr>
        <w:pStyle w:val="Compact"/>
      </w:pPr>
      <w:r>
        <w:t xml:space="preserve">Sauvé, R. (2019). "The History of Genomics Research in Quebec." *Journal of Canadian Science Policy*.</w:t>
      </w:r>
    </w:p>
    <w:p>
      <w:pPr>
        <w:numPr>
          <w:ilvl w:val="0"/>
          <w:numId w:val="1002"/>
        </w:numPr>
        <w:pStyle w:val="Compact"/>
      </w:pPr>
      <w:r>
        <w:t xml:space="preserve">Municipality of Montreal. (2021). "Environmental Plan for Sustainable Development 2021-2035." City of Montreal Publications.</w:t>
      </w:r>
    </w:p>
    <w:p>
      <w:pPr>
        <w:numPr>
          <w:ilvl w:val="0"/>
          <w:numId w:val="1002"/>
        </w:numPr>
        <w:pStyle w:val="Compact"/>
      </w:pPr>
      <w:r>
        <w:t xml:space="preserve">Ordre des biologistes du Québec. (n.d.). "Professional Responsibilities and Ethical Standards." OBQ Official Website.</w:t>
      </w:r>
    </w:p>
    <w:p>
      <w:pPr>
        <w:numPr>
          <w:ilvl w:val="0"/>
          <w:numId w:val="1002"/>
        </w:numPr>
        <w:pStyle w:val="Compact"/>
      </w:pPr>
      <w:r>
        <w:t xml:space="preserve">Métras, S., &amp; Desjardins, A. (2018). "Biotechnology Clusters in Canada: The Montreal Advantage." *Canadian Journal of Regional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Canada: A Focus on Montreal</dc:title>
  <dc:creator/>
  <dc:language>en</dc:language>
  <cp:keywords/>
  <dcterms:created xsi:type="dcterms:W3CDTF">2026-07-29T08:58:30Z</dcterms:created>
  <dcterms:modified xsi:type="dcterms:W3CDTF">2026-07-29T08:58:30Z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