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Research</w:t>
      </w:r>
      <w:r>
        <w:t xml:space="preserve"> </w:t>
      </w:r>
      <w:r>
        <w:t xml:space="preserve">Perspective</w:t>
      </w:r>
    </w:p>
    <w:bookmarkStart w:id="28" w:name="X08ac8b2e147e5725c3ab78f5f321484f1906c99"/>
    <w:p>
      <w:pPr>
        <w:pStyle w:val="Heading1"/>
      </w:pPr>
      <w:r>
        <w:t xml:space="preserve">The Role and Impact of Biologists in Chile Santiago: A Research Perspective</w:t>
      </w:r>
    </w:p>
    <w:p>
      <w:pPr>
        <w:pStyle w:val="FirstParagraph"/>
      </w:pPr>
      <w:r>
        <w:rPr>
          <w:bCs/>
          <w:b/>
        </w:rPr>
        <w:t xml:space="preserve">Abstract:</w:t>
      </w:r>
    </w:p>
    <w:p>
      <w:pPr>
        <w:pStyle w:val="BodyText"/>
      </w:pPr>
      <w:r>
        <w:t xml:space="preserve">This research paper examines the critical role of the biologist within the specific geographical, ecological, and socioeconomic context of Chile Santiago. As one of Latin America's most biologically diverse nations yet facing significant urbanization pressures, Chile requires specialized scientific expertise to balance development with conservation. This document analyzes how a professional Biologist operates in this metropolitan hub, addressing biodiversity preservation in high-altitude and arid ecosystems, public health initiatives, and the integration of biological sciences into urban policy. The findings suggest that the strategic deployment of Biologists is essential for sustainable urban planning in Chile Santiago.</w:t>
      </w:r>
    </w:p>
    <w:bookmarkStart w:id="20" w:name="introduction"/>
    <w:p>
      <w:pPr>
        <w:pStyle w:val="Heading2"/>
      </w:pPr>
      <w:r>
        <w:t xml:space="preserve">1. Introduction</w:t>
      </w:r>
    </w:p>
    <w:p>
      <w:pPr>
        <w:pStyle w:val="FirstParagraph"/>
      </w:pPr>
      <w:r>
        <w:t xml:space="preserve">The intersection of rigorous biological science and rapid metropolitan expansion presents a unique challenge for modern governance. In the context of Chile, a nation characterized by extreme geographical diversity ranging from the Atacama Desert to Patagonian glaciers, the capital region serves as the primary nexus for scientific research and policy implementation. This paper focuses on</w:t>
      </w:r>
      <w:r>
        <w:t xml:space="preserve"> </w:t>
      </w:r>
      <w:r>
        <w:rPr>
          <w:bCs/>
          <w:b/>
        </w:rPr>
        <w:t xml:space="preserve">Chile Santiago</w:t>
      </w:r>
      <w:r>
        <w:t xml:space="preserve">, a dense urban center that acts as both a consumer of natural resources and a guardian of local biodiversity. Central to this dynamic is the professional profile of the</w:t>
      </w:r>
      <w:r>
        <w:t xml:space="preserve"> </w:t>
      </w:r>
      <w:r>
        <w:rPr>
          <w:bCs/>
          <w:b/>
        </w:rPr>
        <w:t xml:space="preserve">Biologist</w:t>
      </w:r>
      <w:r>
        <w:t xml:space="preserve">. While often perceived merely as field researchers, biologists in this context serve as multidisciplinary experts who bridge the gap between ecological integrity and human habitation.</w:t>
      </w:r>
    </w:p>
    <w:p>
      <w:pPr>
        <w:pStyle w:val="BodyText"/>
      </w:pPr>
      <w:r>
        <w:t xml:space="preserve">The significance of studying this role in</w:t>
      </w:r>
      <w:r>
        <w:t xml:space="preserve"> </w:t>
      </w:r>
      <w:r>
        <w:rPr>
          <w:bCs/>
          <w:b/>
        </w:rPr>
        <w:t xml:space="preserve">Chile Santiago</w:t>
      </w:r>
      <w:r>
        <w:t xml:space="preserve"> </w:t>
      </w:r>
      <w:r>
        <w:t xml:space="preserve">cannot be overstated. The city faces distinct environmental challenges, including air pollution management, water scarcity due to Andean glacial retreat, and the loss of native flora in urban green spaces. Therefore, understanding how a</w:t>
      </w:r>
      <w:r>
        <w:t xml:space="preserve"> </w:t>
      </w:r>
      <w:r>
        <w:rPr>
          <w:bCs/>
          <w:b/>
        </w:rPr>
        <w:t xml:space="preserve">Biologist</w:t>
      </w:r>
      <w:r>
        <w:t xml:space="preserve"> </w:t>
      </w:r>
      <w:r>
        <w:t xml:space="preserve">addresses these issues provides insight into the future of sustainable urbanism in Andean cities.</w:t>
      </w:r>
    </w:p>
    <w:bookmarkEnd w:id="20"/>
    <w:bookmarkStart w:id="21" w:name="Xa62e3e3aa2be788ca7bc9ed3f4722c1a8b76bbe"/>
    <w:p>
      <w:pPr>
        <w:pStyle w:val="Heading2"/>
      </w:pPr>
      <w:r>
        <w:t xml:space="preserve">2. Ecological Context: The Unique Challenges of Chile Santiago</w:t>
      </w:r>
    </w:p>
    <w:p>
      <w:pPr>
        <w:pStyle w:val="FirstParagraph"/>
      </w:pPr>
      <w:r>
        <w:t xml:space="preserve">To understand the necessity of biological expertise, one must first appreciate the ecological landscape of</w:t>
      </w:r>
      <w:r>
        <w:t xml:space="preserve"> </w:t>
      </w:r>
      <w:r>
        <w:rPr>
          <w:bCs/>
          <w:b/>
        </w:rPr>
        <w:t xml:space="preserve">Chile Santiago</w:t>
      </w:r>
      <w:r>
        <w:t xml:space="preserve">. The city is situated in a central valley surrounded by two mountain ranges: the Andes to the east and the Chilean Coastal Range to the west. This geographical formation creates a "thermal inversion" phenomenon during winter months, trapping pollutants close to ground level. Consequently, air quality management becomes not just an engineering problem but a biological one.</w:t>
      </w:r>
    </w:p>
    <w:p>
      <w:pPr>
        <w:pStyle w:val="BodyText"/>
      </w:pPr>
      <w:r>
        <w:t xml:space="preserve">Furthermore,</w:t>
      </w:r>
      <w:r>
        <w:t xml:space="preserve"> </w:t>
      </w:r>
      <w:r>
        <w:rPr>
          <w:bCs/>
          <w:b/>
        </w:rPr>
        <w:t xml:space="preserve">Chile Santiago</w:t>
      </w:r>
      <w:r>
        <w:t xml:space="preserve"> </w:t>
      </w:r>
      <w:r>
        <w:t xml:space="preserve">is home to remnants of native sclerophyllous forests and wetlands (bofedales) that are increasingly threatened by urban sprawl. These ecosystems provide crucial services, such as carbon sequestration and groundwater recharge. The preservation of these habitats requires a deep understanding of species interactions, habitat fragmentation, and ecosystem resilience—areas where the specialized knowledge of a</w:t>
      </w:r>
      <w:r>
        <w:t xml:space="preserve"> </w:t>
      </w:r>
      <w:r>
        <w:rPr>
          <w:bCs/>
          <w:b/>
        </w:rPr>
        <w:t xml:space="preserve">Biologist</w:t>
      </w:r>
      <w:r>
        <w:t xml:space="preserve"> </w:t>
      </w:r>
      <w:r>
        <w:t xml:space="preserve">is indispensable.</w:t>
      </w:r>
    </w:p>
    <w:bookmarkEnd w:id="21"/>
    <w:bookmarkStart w:id="22" w:name="X255dbe6f9a666480dbd1e5b8c76b04a636a0df5"/>
    <w:p>
      <w:pPr>
        <w:pStyle w:val="Heading2"/>
      </w:pPr>
      <w:r>
        <w:t xml:space="preserve">3. The Multifaceted Role of the Biologist in Urban Policy</w:t>
      </w:r>
    </w:p>
    <w:p>
      <w:pPr>
        <w:pStyle w:val="FirstParagraph"/>
      </w:pPr>
      <w:r>
        <w:t xml:space="preserve">In the professional landscape of</w:t>
      </w:r>
      <w:r>
        <w:t xml:space="preserve"> </w:t>
      </w:r>
      <w:r>
        <w:rPr>
          <w:bCs/>
          <w:b/>
        </w:rPr>
        <w:t xml:space="preserve">Chile Santiago</w:t>
      </w:r>
      <w:r>
        <w:t xml:space="preserve">, a Biologist operates across various sectors, including government agencies, private environmental consultancies, and academic institutions. Their primary objective is to translate biological data into actionable policy. For instance, when local authorities propose new infrastructure projects in sensitive ecological zones near the Andes, it is the Biologist who conducts Environmental Impact Assessments (EIAs).</w:t>
      </w:r>
    </w:p>
    <w:p>
      <w:pPr>
        <w:pStyle w:val="BodyText"/>
      </w:pPr>
      <w:r>
        <w:t xml:space="preserve">The work of a</w:t>
      </w:r>
      <w:r>
        <w:t xml:space="preserve"> </w:t>
      </w:r>
      <w:r>
        <w:rPr>
          <w:bCs/>
          <w:b/>
        </w:rPr>
        <w:t xml:space="preserve">Biologist</w:t>
      </w:r>
      <w:r>
        <w:t xml:space="preserve"> </w:t>
      </w:r>
      <w:r>
        <w:t xml:space="preserve">in this region involves rigorous monitoring of indicator species. These are organisms whose presence, absence, or abundance reflects a specific environmental condition. By analyzing these biological markers, experts can determine the health of the Andean watershed systems that supply water to millions in</w:t>
      </w:r>
      <w:r>
        <w:t xml:space="preserve"> </w:t>
      </w:r>
      <w:r>
        <w:rPr>
          <w:bCs/>
          <w:b/>
        </w:rPr>
        <w:t xml:space="preserve">Chile Santiago</w:t>
      </w:r>
      <w:r>
        <w:t xml:space="preserve">. This role extends beyond pure science; it requires negotiation skills to communicate risks and benefits to stakeholders who may prioritize economic growth over ecological preservation.</w:t>
      </w:r>
    </w:p>
    <w:bookmarkEnd w:id="22"/>
    <w:bookmarkStart w:id="23" w:name="X345a4d89c397a9f9d01bfb0ae2485ec1427ed25"/>
    <w:p>
      <w:pPr>
        <w:pStyle w:val="Heading2"/>
      </w:pPr>
      <w:r>
        <w:t xml:space="preserve">4. Biodiversity Conservation and Restoration Projects</w:t>
      </w:r>
    </w:p>
    <w:p>
      <w:pPr>
        <w:pStyle w:val="FirstParagraph"/>
      </w:pPr>
      <w:r>
        <w:t xml:space="preserve">A significant portion of a Biologist's workload in</w:t>
      </w:r>
      <w:r>
        <w:t xml:space="preserve"> </w:t>
      </w:r>
      <w:r>
        <w:rPr>
          <w:bCs/>
          <w:b/>
        </w:rPr>
        <w:t xml:space="preserve">Chile Santiago</w:t>
      </w:r>
      <w:r>
        <w:t xml:space="preserve"> </w:t>
      </w:r>
      <w:r>
        <w:t xml:space="preserve">is dedicated to restoration ecology. The native vegetation of the region, particularly the Chilean wine palm (Jubaea chilensis) and various native oak species, has suffered significantly from historical deforestation. Conservation programs led by biologists aim to restore these populations through seed banking, nursery cultivation, and assisted reforestation in urban parks and peri-urban areas.</w:t>
      </w:r>
    </w:p>
    <w:p>
      <w:pPr>
        <w:pStyle w:val="BodyText"/>
      </w:pPr>
      <w:r>
        <w:t xml:space="preserve">Moreover, the concept of "biophilic cities" has gained traction in recent years within</w:t>
      </w:r>
      <w:r>
        <w:t xml:space="preserve"> </w:t>
      </w:r>
      <w:r>
        <w:rPr>
          <w:bCs/>
          <w:b/>
        </w:rPr>
        <w:t xml:space="preserve">Chile Santiago</w:t>
      </w:r>
      <w:r>
        <w:t xml:space="preserve">. Biologists are at the forefront of designing green corridors that connect fragmented forest patches. These corridors allow for genetic exchange among wildlife populations, reducing the risk of inbreeding and increasing overall ecosystem resilience against climate change. The success of such projects relies heavily on the technical proficiency and taxonomic knowledge possessed by certified</w:t>
      </w:r>
      <w:r>
        <w:t xml:space="preserve"> </w:t>
      </w:r>
      <w:r>
        <w:rPr>
          <w:bCs/>
          <w:b/>
        </w:rPr>
        <w:t xml:space="preserve">Biologist</w:t>
      </w:r>
      <w:r>
        <w:t xml:space="preserve"> </w:t>
      </w:r>
      <w:r>
        <w:t xml:space="preserve">professionals.</w:t>
      </w:r>
    </w:p>
    <w:bookmarkEnd w:id="23"/>
    <w:bookmarkStart w:id="24" w:name="X109643e89ce2430751677d4a505640e807dd767"/>
    <w:p>
      <w:pPr>
        <w:pStyle w:val="Heading2"/>
      </w:pPr>
      <w:r>
        <w:t xml:space="preserve">5. Public Health and Epidemiological Surveillance</w:t>
      </w:r>
    </w:p>
    <w:p>
      <w:pPr>
        <w:pStyle w:val="FirstParagraph"/>
      </w:pPr>
      <w:r>
        <w:t xml:space="preserve">The scope of biological research extends beyond flora into the realm of public health, which is particularly relevant for a densely populated metropolis like</w:t>
      </w:r>
      <w:r>
        <w:t xml:space="preserve"> </w:t>
      </w:r>
      <w:r>
        <w:rPr>
          <w:bCs/>
          <w:b/>
        </w:rPr>
        <w:t xml:space="preserve">Chile Santiago</w:t>
      </w:r>
      <w:r>
        <w:t xml:space="preserve">. Biologists play a crucial role in epidemiological surveillance, monitoring vectors for diseases such as dengue or Zika virus. As climate patterns shift due to global warming, the geographical range of these vectors may expand into higher altitudes and new urban zones.</w:t>
      </w:r>
    </w:p>
    <w:p>
      <w:pPr>
        <w:pStyle w:val="BodyText"/>
      </w:pPr>
      <w:r>
        <w:t xml:space="preserve">By employing molecular biology techniques and field ecology methods, a</w:t>
      </w:r>
      <w:r>
        <w:t xml:space="preserve"> </w:t>
      </w:r>
      <w:r>
        <w:rPr>
          <w:bCs/>
          <w:b/>
        </w:rPr>
        <w:t xml:space="preserve">Biologist</w:t>
      </w:r>
      <w:r>
        <w:t xml:space="preserve"> </w:t>
      </w:r>
      <w:r>
        <w:t xml:space="preserve">can predict outbreak risks and advise public health ministries on preventative measures. This proactive approach is vital for maintaining public safety in</w:t>
      </w:r>
      <w:r>
        <w:t xml:space="preserve"> </w:t>
      </w:r>
      <w:r>
        <w:rPr>
          <w:bCs/>
          <w:b/>
        </w:rPr>
        <w:t xml:space="preserve">Chile Santiago</w:t>
      </w:r>
      <w:r>
        <w:t xml:space="preserve">, where dense housing conditions can facilitate the rapid spread of infectious diseases. The integration of biological data into health policy ensures a holistic approach to community well-being.</w:t>
      </w:r>
    </w:p>
    <w:bookmarkEnd w:id="24"/>
    <w:bookmarkStart w:id="25" w:name="educational-and-community-engagement"/>
    <w:p>
      <w:pPr>
        <w:pStyle w:val="Heading2"/>
      </w:pPr>
      <w:r>
        <w:t xml:space="preserve">6. Educational and Community Engagement</w:t>
      </w:r>
    </w:p>
    <w:p>
      <w:pPr>
        <w:pStyle w:val="FirstParagraph"/>
      </w:pPr>
      <w:r>
        <w:t xml:space="preserve">Beyond technical and regulatory roles, Biologists in</w:t>
      </w:r>
      <w:r>
        <w:t xml:space="preserve"> </w:t>
      </w:r>
      <w:r>
        <w:rPr>
          <w:bCs/>
          <w:b/>
        </w:rPr>
        <w:t xml:space="preserve">Chile Santiago</w:t>
      </w:r>
      <w:r>
        <w:t xml:space="preserve"> </w:t>
      </w:r>
      <w:r>
        <w:t xml:space="preserve">serve as educators and advocates for environmental stewardship. Engaging local communities in conservation efforts is essential for long-term success. Through citizen science projects, biologists train residents to monitor local bird populations or track water quality in urban streams. This grassroots engagement fosters a culture of environmental responsibility.</w:t>
      </w:r>
    </w:p>
    <w:p>
      <w:pPr>
        <w:pStyle w:val="BodyText"/>
      </w:pPr>
      <w:r>
        <w:t xml:space="preserve">In academic settings, universities in</w:t>
      </w:r>
      <w:r>
        <w:t xml:space="preserve"> </w:t>
      </w:r>
      <w:r>
        <w:rPr>
          <w:bCs/>
          <w:b/>
        </w:rPr>
        <w:t xml:space="preserve">Chile Santiago</w:t>
      </w:r>
      <w:r>
        <w:t xml:space="preserve"> </w:t>
      </w:r>
      <w:r>
        <w:t xml:space="preserve">rely on professional Biologists to teach the next generation of scientists. The curriculum must reflect regional challenges, ensuring that students are equipped with the practical skills needed to address local biodiversity loss and pollution issues. This educational mandate ensures the continuity of biological expertise in the region.</w:t>
      </w:r>
    </w:p>
    <w:bookmarkEnd w:id="25"/>
    <w:bookmarkStart w:id="26" w:name="conclusion"/>
    <w:p>
      <w:pPr>
        <w:pStyle w:val="Heading2"/>
      </w:pPr>
      <w:r>
        <w:t xml:space="preserve">7. Conclusion</w:t>
      </w:r>
    </w:p>
    <w:p>
      <w:pPr>
        <w:pStyle w:val="FirstParagraph"/>
      </w:pPr>
      <w:r>
        <w:t xml:space="preserve">In conclusion, the presence and activity of a</w:t>
      </w:r>
      <w:r>
        <w:t xml:space="preserve"> </w:t>
      </w:r>
      <w:r>
        <w:rPr>
          <w:bCs/>
          <w:b/>
        </w:rPr>
        <w:t xml:space="preserve">Biologist</w:t>
      </w:r>
      <w:r>
        <w:t xml:space="preserve"> </w:t>
      </w:r>
      <w:r>
        <w:t xml:space="preserve">are fundamental to the sustainable development of</w:t>
      </w:r>
      <w:r>
        <w:t xml:space="preserve"> </w:t>
      </w:r>
      <w:r>
        <w:rPr>
          <w:bCs/>
          <w:b/>
        </w:rPr>
        <w:t xml:space="preserve">Chile Santiago</w:t>
      </w:r>
      <w:r>
        <w:t xml:space="preserve">. As this urban center continues to grow, it faces complex ecological pressures that require sophisticated scientific solutions. From managing air quality and water resources to preserving native biodiversity and safeguarding public health, the contributions of biologists are multifaceted and indispensable.</w:t>
      </w:r>
    </w:p>
    <w:p>
      <w:pPr>
        <w:pStyle w:val="BodyText"/>
      </w:pPr>
      <w:r>
        <w:t xml:space="preserve">The research indicates that effective environmental governance in</w:t>
      </w:r>
      <w:r>
        <w:t xml:space="preserve"> </w:t>
      </w:r>
      <w:r>
        <w:rPr>
          <w:bCs/>
          <w:b/>
        </w:rPr>
        <w:t xml:space="preserve">Chile Santiago</w:t>
      </w:r>
      <w:r>
        <w:t xml:space="preserve"> </w:t>
      </w:r>
      <w:r>
        <w:t xml:space="preserve">is deeply intertwined with biological science. It is not merely a matter of having regulations on paper but of enforcing them through rigorous scientific monitoring and restoration efforts led by qualified professionals. As Chile continues to navigate the challenges of climate change and urbanization, the role of the Biologist will only become more critical in shaping a resilient and sustainable future for its capital city.</w:t>
      </w:r>
    </w:p>
    <w:bookmarkEnd w:id="26"/>
    <w:bookmarkStart w:id="27" w:name="references"/>
    <w:p>
      <w:pPr>
        <w:pStyle w:val="Heading2"/>
      </w:pPr>
      <w:r>
        <w:t xml:space="preserve">8. References</w:t>
      </w:r>
    </w:p>
    <w:p>
      <w:pPr>
        <w:pStyle w:val="FirstParagraph"/>
      </w:pPr>
      <w:r>
        <w:t xml:space="preserve">Note: This document serves as a structural representation of a research paper. In an academic context, specific citations would be added here referring to reports from the National Environmental Commission of Chile (CONAMA), studies on Andean biodiversity published in journals such as "Gayana," and urban planning documents from the Santiago Metropolitan Region.</w:t>
      </w:r>
    </w:p>
    <w:p>
      <w:pPr>
        <w:numPr>
          <w:ilvl w:val="0"/>
          <w:numId w:val="1001"/>
        </w:numPr>
        <w:pStyle w:val="Compact"/>
      </w:pPr>
      <w:r>
        <w:t xml:space="preserve">Ministerio del Medio Ambiente de Chile. (2023). *State of the Environment Report: Metropolitan Region*.</w:t>
      </w:r>
    </w:p>
    <w:p>
      <w:pPr>
        <w:numPr>
          <w:ilvl w:val="0"/>
          <w:numId w:val="1001"/>
        </w:numPr>
        <w:pStyle w:val="Compact"/>
      </w:pPr>
      <w:r>
        <w:t xml:space="preserve">Gutiérrez, J. R., et al. (2018). "Biodiversity in the Central Valley of Chile: Challenges for Urban Conservation." *Journal of Arid Environments*.</w:t>
      </w:r>
    </w:p>
    <w:p>
      <w:pPr>
        <w:numPr>
          <w:ilvl w:val="0"/>
          <w:numId w:val="1001"/>
        </w:numPr>
        <w:pStyle w:val="Compact"/>
      </w:pPr>
      <w:r>
        <w:t xml:space="preserve">Santiago City Council. (2021). *Plan for Green Infrastructure and Biophilic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Chile Santiago: A Research Perspective</dc:title>
  <dc:creator/>
  <dc:language>en</dc:language>
  <cp:keywords/>
  <dcterms:created xsi:type="dcterms:W3CDTF">2026-07-29T13:02:34Z</dcterms:created>
  <dcterms:modified xsi:type="dcterms:W3CDTF">2026-07-29T13:02:34Z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