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Agricultural</w:t>
      </w:r>
      <w:r>
        <w:t xml:space="preserve"> </w:t>
      </w:r>
      <w:r>
        <w:t xml:space="preserve">Landscape</w:t>
      </w:r>
      <w:r>
        <w:t xml:space="preserve"> </w:t>
      </w:r>
      <w:r>
        <w:t xml:space="preserve">of</w:t>
      </w:r>
      <w:r>
        <w:t xml:space="preserve"> </w:t>
      </w:r>
      <w:r>
        <w:t xml:space="preserve">Ethiopia</w:t>
      </w:r>
      <w:r>
        <w:t xml:space="preserve"> </w:t>
      </w:r>
      <w:r>
        <w:t xml:space="preserve">Addis</w:t>
      </w:r>
      <w:r>
        <w:t xml:space="preserve"> </w:t>
      </w:r>
      <w:r>
        <w:t xml:space="preserve">Ababa</w:t>
      </w:r>
    </w:p>
    <w:bookmarkStart w:id="20" w:name="X60a7d050fc2360162889e108053e934d7a195b6"/>
    <w:p>
      <w:pPr>
        <w:pStyle w:val="Heading1"/>
      </w:pPr>
      <w:r>
        <w:t xml:space="preserve">The Role and Impact of Biologists in the Ecological and Agricultural Landscape of Ethiopia Addis Ababa</w:t>
      </w:r>
    </w:p>
    <w:p>
      <w:pPr>
        <w:pStyle w:val="FirstParagraph"/>
      </w:pPr>
      <w:r>
        <w:t xml:space="preserve">Research Paper | Date: October 26, 2023</w:t>
      </w:r>
      <w:r>
        <w:br/>
      </w:r>
      <w:r>
        <w:t xml:space="preserve">A Study on Professional Biological Sciences in Urban and Peri-Urban Contexts</w:t>
      </w:r>
    </w:p>
    <w:bookmarkEnd w:id="20"/>
    <w:bookmarkStart w:id="29" w:name="abstract"/>
    <w:p>
      <w:pPr>
        <w:pStyle w:val="Heading1"/>
      </w:pPr>
      <w:r>
        <w:t xml:space="preserve">Abstract</w:t>
      </w:r>
    </w:p>
    <w:p>
      <w:pPr>
        <w:pStyle w:val="FirstParagraph"/>
      </w:pPr>
      <w:r>
        <w:t xml:space="preserve">This research paper examines the critical role of biologists within the dynamic environment of Ethiopia Addis Ababa. As one of the fastest-growing urban centers in Africa, Addis Ababa faces unique challenges related to biodiversity conservation, public health, agricultural sustainability, and environmental management. This document explores how biological expertise is utilized to address these issues, focusing on the intersection between scientific research and policy implementation. The paper argues that biologists are not merely academic researchers but essential stakeholders in the sustainable development of Ethiopia Addis Ababa.</w:t>
      </w:r>
    </w:p>
    <w:bookmarkStart w:id="21" w:name="introduction"/>
    <w:p>
      <w:pPr>
        <w:pStyle w:val="Heading2"/>
      </w:pPr>
      <w:r>
        <w:t xml:space="preserve">1. Introduction</w:t>
      </w:r>
    </w:p>
    <w:p>
      <w:pPr>
        <w:pStyle w:val="FirstParagraph"/>
      </w:pPr>
      <w:r>
        <w:t xml:space="preserve">The Republic of Ethiopia has long been recognized as a hotspot for biodiversity, particularly within its diverse agro-ecological zones. However, the capital city, Ethiopia Addis Ababa, represents a distinct ecological and sociological niche. Located at an altitude of approximately 2,355 meters above sea level in the Ethiopian Highlands, Addis Ababa serves as both a political hub for the African Union and a center for rapid urbanization. In this context, the presence of qualified biologists is paramount.</w:t>
      </w:r>
    </w:p>
    <w:p>
      <w:pPr>
        <w:pStyle w:val="BodyText"/>
      </w:pPr>
      <w:r>
        <w:t xml:space="preserve">A biologist is defined as a scientist who studies living organisms and their interactions with one another and their environments. In Ethiopia Addis Ababa, these professionals operate across various sectors, including government regulatory bodies, academic institutions like Addis Ababa University (AAU), non-governmental organizations (NGOs), and private healthcare industries. This paper aims to analyze the specific contributions of biologists to the environmental health and agricultural productivity surrounding Ethiopia Addis Ababa.</w:t>
      </w:r>
    </w:p>
    <w:bookmarkEnd w:id="21"/>
    <w:bookmarkStart w:id="22" w:name="X7f2e6d20e2a1df158a178f811e9891cc194c520"/>
    <w:p>
      <w:pPr>
        <w:pStyle w:val="Heading2"/>
      </w:pPr>
      <w:r>
        <w:t xml:space="preserve">2. Biodiversity Conservation in an Urbanizing Metropolis</w:t>
      </w:r>
    </w:p>
    <w:p>
      <w:pPr>
        <w:pStyle w:val="FirstParagraph"/>
      </w:pPr>
      <w:r>
        <w:t xml:space="preserve">Rapid urban expansion in Ethiopia Addis Ababa has led to significant habitat fragmentation. Biologists play a crucial role in monitoring local flora and fauna, particularly species that are endemic or endangered. The city is home to several green spaces, such as the Entoto Park and the botanical gardens associated with AAU. Biologists conduct field surveys to assess the health of these ecosystems.</w:t>
      </w:r>
    </w:p>
    <w:p>
      <w:pPr>
        <w:pStyle w:val="BodyText"/>
      </w:pPr>
      <w:r>
        <w:t xml:space="preserve">For instance, research conducted by biologists in Ethiopia Addis Ababa has highlighted the importance of indigenous tree species in maintaining urban microclimates. By advocating for green infrastructure policies, biologists help city planners integrate ecological corridors into urban development plans. This is vital not only for preserving biodiversity but also for mitigating the "heat island" effect common in large cities.</w:t>
      </w:r>
    </w:p>
    <w:bookmarkEnd w:id="22"/>
    <w:bookmarkStart w:id="23" w:name="X2755b82945cc8cfcafa1d09c44828af0784f6ef"/>
    <w:p>
      <w:pPr>
        <w:pStyle w:val="Heading2"/>
      </w:pPr>
      <w:r>
        <w:t xml:space="preserve">3. Agricultural Sustainability and Food Security</w:t>
      </w:r>
    </w:p>
    <w:p>
      <w:pPr>
        <w:pStyle w:val="FirstParagraph"/>
      </w:pPr>
      <w:r>
        <w:t xml:space="preserve">The agricultural hinterlands surrounding Ethiopia Addis Ababa are integral to the city’s food security. Biologists, particularly those specializing in botany, entomology, and soil science, work closely with farmers in the peri-urban areas of Ethiopia Addis Ababa. Their work includes:</w:t>
      </w:r>
    </w:p>
    <w:p>
      <w:pPr>
        <w:numPr>
          <w:ilvl w:val="0"/>
          <w:numId w:val="1001"/>
        </w:numPr>
        <w:pStyle w:val="Compact"/>
      </w:pPr>
      <w:r>
        <w:rPr>
          <w:bCs/>
          <w:b/>
        </w:rPr>
        <w:t xml:space="preserve">Crop Disease Management:</w:t>
      </w:r>
      <w:r>
        <w:t xml:space="preserve"> </w:t>
      </w:r>
      <w:r>
        <w:t xml:space="preserve">Biologists diagnose plant diseases that affect staple crops such as teff and wheat. By identifying pathogens early, they help prevent widespread crop failure.</w:t>
      </w:r>
    </w:p>
    <w:p>
      <w:pPr>
        <w:numPr>
          <w:ilvl w:val="0"/>
          <w:numId w:val="1001"/>
        </w:numPr>
        <w:pStyle w:val="Compact"/>
      </w:pPr>
      <w:r>
        <w:rPr>
          <w:bCs/>
          <w:b/>
        </w:rPr>
        <w:t xml:space="preserve">Pest Control Strategies:</w:t>
      </w:r>
      <w:r>
        <w:t xml:space="preserve"> </w:t>
      </w:r>
      <w:r>
        <w:t xml:space="preserve">Through integrated pest management (IPM) techniques, biologists reduce reliance on harmful chemical pesticides. This is particularly important in the watersheds that supply water to Ethiopia Addis Ababa.</w:t>
      </w:r>
    </w:p>
    <w:p>
      <w:pPr>
        <w:numPr>
          <w:ilvl w:val="0"/>
          <w:numId w:val="1001"/>
        </w:numPr>
        <w:pStyle w:val="Compact"/>
      </w:pPr>
      <w:r>
        <w:rPr>
          <w:bCs/>
          <w:b/>
        </w:rPr>
        <w:t xml:space="preserve">Agricultural Biotechnology:</w:t>
      </w:r>
      <w:r>
        <w:t xml:space="preserve"> </w:t>
      </w:r>
      <w:r>
        <w:t xml:space="preserve">Researchers in Ethiopia Addis Ababa are increasingly involved in genetic improvement programs to develop crop varieties that are resistant to climate change-induced droughts and pests.</w:t>
      </w:r>
    </w:p>
    <w:bookmarkEnd w:id="23"/>
    <w:bookmarkStart w:id="24" w:name="public-health-and-epidemiology"/>
    <w:p>
      <w:pPr>
        <w:pStyle w:val="Heading2"/>
      </w:pPr>
      <w:r>
        <w:t xml:space="preserve">4. Public Health and Epidemiology</w:t>
      </w:r>
    </w:p>
    <w:p>
      <w:pPr>
        <w:pStyle w:val="FirstParagraph"/>
      </w:pPr>
      <w:r>
        <w:t xml:space="preserve">The role of biologists extends significantly into the public health sector. In a dense urban environment like Ethiopia Addis Ababa, the risk of disease transmission is heightened. Microbiologists and epidemiologists are essential in monitoring infectious diseases.</w:t>
      </w:r>
    </w:p>
    <w:p>
      <w:pPr>
        <w:pStyle w:val="BodyText"/>
      </w:pPr>
      <w:r>
        <w:t xml:space="preserve">Veterinary biologists, for example, play a key role in zoonotic disease surveillance—preventing diseases that jump from animals to humans. Given the close proximity of livestock farming to urban settlements in the outskirts of Ethiopia Addis Ababa, biologists conduct rigorous health screenings. Furthermore, environmental biologists assess water quality from sources like the Fincha River, ensuring that biological contaminants do not compromise public health.</w:t>
      </w:r>
    </w:p>
    <w:bookmarkEnd w:id="24"/>
    <w:bookmarkStart w:id="25" w:name="education-and-capacity-building"/>
    <w:p>
      <w:pPr>
        <w:pStyle w:val="Heading2"/>
      </w:pPr>
      <w:r>
        <w:t xml:space="preserve">5. Education and Capacity Building</w:t>
      </w:r>
    </w:p>
    <w:p>
      <w:pPr>
        <w:pStyle w:val="FirstParagraph"/>
      </w:pPr>
      <w:r>
        <w:t xml:space="preserve">Academic institutions in Ethiopia Addis Ababa serve as incubators for future biological sciences professionals. Biologists who are faculty members at universities such as Addis Ababa University, St. Mary’s University, and the Ethiopian Institute of Agricultural Research (EIAR) contribute to curriculum development that addresses local challenges.</w:t>
      </w:r>
    </w:p>
    <w:p>
      <w:pPr>
        <w:pStyle w:val="BodyText"/>
      </w:pPr>
      <w:r>
        <w:t xml:space="preserve">By fostering a new generation of scientists, these educators ensure that Ethiopia Addis Ababa retains intellectual capital. Field trips and practical labs focused on local ecosystems allow students to apply theoretical knowledge to real-world problems in the Ethiopian context. This capacity building is essential for long-term scientific independence and innovation within the region.</w:t>
      </w:r>
    </w:p>
    <w:bookmarkEnd w:id="25"/>
    <w:bookmarkStart w:id="26" w:name="Xcce6541c58b7c6f4c99dcc0878bf430baf96705"/>
    <w:p>
      <w:pPr>
        <w:pStyle w:val="Heading2"/>
      </w:pPr>
      <w:r>
        <w:t xml:space="preserve">6. Challenges Faced by Biologists in Ethiopia Addis Ababa</w:t>
      </w:r>
    </w:p>
    <w:p>
      <w:pPr>
        <w:pStyle w:val="FirstParagraph"/>
      </w:pPr>
      <w:r>
        <w:t xml:space="preserve">Despite their importance, biologists working in Ethiopia Addis Ababa face several challenges:</w:t>
      </w:r>
    </w:p>
    <w:p>
      <w:pPr>
        <w:numPr>
          <w:ilvl w:val="0"/>
          <w:numId w:val="1002"/>
        </w:numPr>
        <w:pStyle w:val="Compact"/>
      </w:pPr>
      <w:r>
        <w:rPr>
          <w:bCs/>
          <w:b/>
        </w:rPr>
        <w:t xml:space="preserve">Funding Limitations:</w:t>
      </w:r>
    </w:p>
    <w:p>
      <w:pPr>
        <w:numPr>
          <w:ilvl w:val="0"/>
          <w:numId w:val="1002"/>
        </w:numPr>
        <w:pStyle w:val="Compact"/>
      </w:pPr>
      <w:r>
        <w:rPr>
          <w:bCs/>
          <w:b/>
        </w:rPr>
        <w:t xml:space="preserve">Polycentric Policy Implementation:</w:t>
      </w:r>
    </w:p>
    <w:p>
      <w:pPr>
        <w:numPr>
          <w:ilvl w:val="0"/>
          <w:numId w:val="1002"/>
        </w:numPr>
        <w:pStyle w:val="Compact"/>
      </w:pPr>
      <w:r>
        <w:rPr>
          <w:bCs/>
          <w:b/>
        </w:rPr>
        <w:t xml:space="preserve">Data Scarcity:</w:t>
      </w:r>
    </w:p>
    <w:bookmarkEnd w:id="26"/>
    <w:bookmarkStart w:id="27" w:name="conclusion"/>
    <w:p>
      <w:pPr>
        <w:pStyle w:val="Heading2"/>
      </w:pPr>
      <w:r>
        <w:t xml:space="preserve">7. Conclusion</w:t>
      </w:r>
    </w:p>
    <w:p>
      <w:pPr>
        <w:pStyle w:val="FirstParagraph"/>
      </w:pPr>
      <w:r>
        <w:t xml:space="preserve">In conclusion, biologists are indispensable to the development and sustainability of Ethiopia Addis Ababa. Their expertise bridges the gap between natural science and societal needs, addressing issues from urban biodiversity loss to food security and public health. As Ethiopia Addis Ababa continues to grow, the integration of biological insights into policy-making becomes even more critical.</w:t>
      </w:r>
    </w:p>
    <w:p>
      <w:pPr>
        <w:pStyle w:val="BodyText"/>
      </w:pPr>
      <w:r>
        <w:t xml:space="preserve">Policymakers must recognize biologists not just as technical advisors but as strategic partners in planning. Investment in biological research infrastructure and capacity building within Ethiopia Addis Ababa will yield significant dividends for environmental resilience and human well-being. Future research should focus on longitudinal studies that track the ecological footprint of urbanization in Ethiopia Addis Ababa, providing data-driven solutions for a sustainable future.</w:t>
      </w:r>
    </w:p>
    <w:bookmarkEnd w:id="27"/>
    <w:bookmarkStart w:id="28" w:name="references"/>
    <w:p>
      <w:pPr>
        <w:pStyle w:val="Heading2"/>
      </w:pPr>
      <w:r>
        <w:t xml:space="preserve">8. References</w:t>
      </w:r>
    </w:p>
    <w:p>
      <w:pPr>
        <w:pStyle w:val="FirstParagraph"/>
      </w:pPr>
      <w:r>
        <w:rPr>
          <w:iCs/>
          <w:i/>
        </w:rPr>
        <w:t xml:space="preserve">Note: The following references are representative of the types of literature relevant to this topic.</w:t>
      </w:r>
    </w:p>
    <w:p>
      <w:pPr>
        <w:numPr>
          <w:ilvl w:val="0"/>
          <w:numId w:val="1003"/>
        </w:numPr>
        <w:pStyle w:val="Compact"/>
      </w:pPr>
      <w:r>
        <w:t xml:space="preserve">African Union. (2021).</w:t>
      </w:r>
      <w:r>
        <w:t xml:space="preserve"> </w:t>
      </w:r>
      <w:r>
        <w:rPr>
          <w:bCs/>
          <w:b/>
        </w:rPr>
        <w:t xml:space="preserve">Sustainable Development Goals in Addis Ababa.</w:t>
      </w:r>
    </w:p>
    <w:p>
      <w:pPr>
        <w:numPr>
          <w:ilvl w:val="0"/>
          <w:numId w:val="1003"/>
        </w:numPr>
        <w:pStyle w:val="Compact"/>
      </w:pPr>
      <w:r>
        <w:t xml:space="preserve">Addis Ababa University. (2019).</w:t>
      </w:r>
      <w:r>
        <w:t xml:space="preserve"> </w:t>
      </w:r>
      <w:r>
        <w:rPr>
          <w:bCs/>
          <w:b/>
        </w:rPr>
        <w:t xml:space="preserve">Biodiversity Status Report of the Entoto Forest.</w:t>
      </w:r>
    </w:p>
    <w:p>
      <w:pPr>
        <w:numPr>
          <w:ilvl w:val="0"/>
          <w:numId w:val="1003"/>
        </w:numPr>
        <w:pStyle w:val="Compact"/>
      </w:pPr>
      <w:r>
        <w:t xml:space="preserve">Ethiopian Institute of Agricultural Research. (2020).</w:t>
      </w:r>
      <w:r>
        <w:t xml:space="preserve"> </w:t>
      </w:r>
      <w:r>
        <w:rPr>
          <w:bCs/>
          <w:b/>
        </w:rPr>
        <w:t xml:space="preserve">Agricultural Innovations in the Oromia Region.</w:t>
      </w:r>
    </w:p>
    <w:p>
      <w:pPr>
        <w:numPr>
          <w:ilvl w:val="0"/>
          <w:numId w:val="1003"/>
        </w:numPr>
        <w:pStyle w:val="Compact"/>
      </w:pPr>
      <w:r>
        <w:t xml:space="preserve">Federal Democratic Republic of Ethiopia Ministry of Environment and Forest. (2018).</w:t>
      </w:r>
      <w:r>
        <w:t xml:space="preserve"> </w:t>
      </w:r>
      <w:r>
        <w:rPr>
          <w:bCs/>
          <w:b/>
        </w:rPr>
        <w:t xml:space="preserve">National Biodiversity Strategy and Action Plan.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the Ecological and Agricultural Landscape of Ethiopia Addis Ababa</dc:title>
  <dc:creator/>
  <dc:language>en</dc:language>
  <cp:keywords/>
  <dcterms:created xsi:type="dcterms:W3CDTF">2026-07-29T19:38:45Z</dcterms:created>
  <dcterms:modified xsi:type="dcterms:W3CDTF">2026-07-29T19:38:45Z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