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Restoration</w:t>
      </w:r>
      <w:r>
        <w:t xml:space="preserve"> </w:t>
      </w:r>
      <w:r>
        <w:t xml:space="preserve">and</w:t>
      </w:r>
      <w:r>
        <w:t xml:space="preserve"> </w:t>
      </w:r>
      <w:r>
        <w:t xml:space="preserve">Development</w:t>
      </w:r>
      <w:r>
        <w:t xml:space="preserve"> </w:t>
      </w:r>
      <w:r>
        <w:t xml:space="preserve">of</w:t>
      </w:r>
      <w:r>
        <w:t xml:space="preserve"> </w:t>
      </w:r>
      <w:r>
        <w:t xml:space="preserve">Iraq</w:t>
      </w:r>
      <w:r>
        <w:t xml:space="preserve"> </w:t>
      </w:r>
      <w:r>
        <w:t xml:space="preserve">Baghdad</w:t>
      </w:r>
    </w:p>
    <w:bookmarkStart w:id="28" w:name="X23fe1d8da0057bf37c648a91c9460052e0a8401"/>
    <w:p>
      <w:pPr>
        <w:pStyle w:val="Heading1"/>
      </w:pPr>
      <w:r>
        <w:t xml:space="preserve">The Role and Impact of Biologists in the Restoration and Development of Iraq Baghdad</w:t>
      </w:r>
    </w:p>
    <w:p>
      <w:pPr>
        <w:pStyle w:val="FirstParagraph"/>
      </w:pPr>
      <w:r>
        <w:rPr>
          <w:iCs/>
          <w:i/>
          <w:bCs/>
          <w:b/>
        </w:rPr>
        <w:t xml:space="preserve">Abstract:</w:t>
      </w:r>
      <w:r>
        <w:br/>
      </w:r>
      <w:r>
        <w:t xml:space="preserve">This research paper explores the critical function of biologists in addressing the ecological, agricultural, and public health challenges facing Baghdad, Iraq. Following decades of conflict and environmental neglect, Baghdad faces severe issues including water scarcity, soil salinity, urban pollution, and biodiversity loss. The role of a</w:t>
      </w:r>
      <w:r>
        <w:t xml:space="preserve"> </w:t>
      </w:r>
      <w:r>
        <w:rPr>
          <w:bCs/>
          <w:b/>
        </w:rPr>
        <w:t xml:space="preserve">biologist</w:t>
      </w:r>
      <w:r>
        <w:t xml:space="preserve"> </w:t>
      </w:r>
      <w:r>
        <w:t xml:space="preserve">in this context extends beyond traditional laboratory research; it encompasses field ecology, sustainable agriculture consultancy for the Tigris-Euphrates basin, public health risk assessment regarding vector-borne diseases and waterborne pathogens. This document analyzes how biological sciences can drive rehabilitation efforts in</w:t>
      </w:r>
      <w:r>
        <w:t xml:space="preserve"> </w:t>
      </w:r>
      <w:r>
        <w:rPr>
          <w:bCs/>
          <w:b/>
        </w:rPr>
        <w:t xml:space="preserve">Iraq Baghdad</w:t>
      </w:r>
      <w:r>
        <w:t xml:space="preserve">, proposing a framework for integrating biological expertise into urban planning and environmental policy to ensure long-term sustainability and human well-being.</w:t>
      </w:r>
    </w:p>
    <w:bookmarkStart w:id="20" w:name="Xd32704c932351e6a7926c06b1e69769ed10bcde"/>
    <w:p>
      <w:pPr>
        <w:pStyle w:val="Heading2"/>
      </w:pPr>
      <w:r>
        <w:t xml:space="preserve">1. Introduction: The Ecological Crisis in Iraq Baghdad</w:t>
      </w:r>
    </w:p>
    <w:p>
      <w:pPr>
        <w:pStyle w:val="FirstParagraph"/>
      </w:pPr>
      <w:r>
        <w:t xml:space="preserve">Baghdad, the historic capital of Iraq, stands at a critical juncture in its modern history. Once a city renowned for its gardens and strategic location between the Tigris and Euphrates rivers, contemporary</w:t>
      </w:r>
      <w:r>
        <w:t xml:space="preserve"> </w:t>
      </w:r>
      <w:r>
        <w:rPr>
          <w:bCs/>
          <w:b/>
        </w:rPr>
        <w:t xml:space="preserve">Iraq Baghdad</w:t>
      </w:r>
      <w:r>
        <w:t xml:space="preserve"> </w:t>
      </w:r>
      <w:r>
        <w:t xml:space="preserve">grapples with profound environmental degradation. Rapid urbanization, coupled with prolonged geopolitical instability, has led to significant damage to natural ecosystems. The air quality in</w:t>
      </w:r>
      <w:r>
        <w:t xml:space="preserve"> </w:t>
      </w:r>
      <w:r>
        <w:rPr>
          <w:bCs/>
          <w:b/>
        </w:rPr>
        <w:t xml:space="preserve">Iraq Baghdad</w:t>
      </w:r>
      <w:r>
        <w:t xml:space="preserve"> </w:t>
      </w:r>
      <w:r>
        <w:t xml:space="preserve">is frequently compromised by industrial emissions and dust storms exacerbated by desertification. Furthermore, the water sources that have sustained Mesopotamian civilization for millennia are under threat from pollution, upstream damming projects, and inadequate wastewater management systems.</w:t>
      </w:r>
    </w:p>
    <w:p>
      <w:pPr>
        <w:pStyle w:val="BodyText"/>
      </w:pPr>
      <w:r>
        <w:t xml:space="preserve">In this context, the profession of a</w:t>
      </w:r>
      <w:r>
        <w:t xml:space="preserve"> </w:t>
      </w:r>
      <w:r>
        <w:rPr>
          <w:bCs/>
          <w:b/>
        </w:rPr>
        <w:t xml:space="preserve">biologist</w:t>
      </w:r>
      <w:r>
        <w:t xml:space="preserve"> </w:t>
      </w:r>
      <w:r>
        <w:t xml:space="preserve">becomes not merely an academic pursuit but a vital necessity for societal recovery. The integration of biological science into policy-making and urban management is essential for reversing ecological decline. This paper argues that deploying qualified biologists in key sectors—water management, agriculture, public health, and biodiversity conservation—is the cornerstone of any successful rehabilitation strategy for</w:t>
      </w:r>
      <w:r>
        <w:t xml:space="preserve"> </w:t>
      </w:r>
      <w:r>
        <w:rPr>
          <w:bCs/>
          <w:b/>
        </w:rPr>
        <w:t xml:space="preserve">Iraq Baghdad</w:t>
      </w:r>
      <w:r>
        <w:t xml:space="preserve">.</w:t>
      </w:r>
    </w:p>
    <w:bookmarkEnd w:id="20"/>
    <w:bookmarkStart w:id="21" w:name="X777692503e48b810a7682c60b6e29171e862b33"/>
    <w:p>
      <w:pPr>
        <w:pStyle w:val="Heading2"/>
      </w:pPr>
      <w:r>
        <w:t xml:space="preserve">2. Water Resource Management and Aquatic Biology</w:t>
      </w:r>
    </w:p>
    <w:p>
      <w:pPr>
        <w:pStyle w:val="FirstParagraph"/>
      </w:pPr>
      <w:r>
        <w:t xml:space="preserve">The Tigris River is the lifeblood of Baghdad. However, biological contamination remains a pressing concern. Wastewater from residential areas and industrial zones often enters the river without sufficient treatment, leading to eutrophication and the proliferation of harmful algal blooms. A</w:t>
      </w:r>
      <w:r>
        <w:t xml:space="preserve"> </w:t>
      </w:r>
      <w:r>
        <w:rPr>
          <w:bCs/>
          <w:b/>
        </w:rPr>
        <w:t xml:space="preserve">biologist</w:t>
      </w:r>
      <w:r>
        <w:t xml:space="preserve"> </w:t>
      </w:r>
      <w:r>
        <w:t xml:space="preserve">specializing in aquatic ecology plays a pivotal role in monitoring these changes.</w:t>
      </w:r>
    </w:p>
    <w:p>
      <w:pPr>
        <w:pStyle w:val="BodyText"/>
      </w:pPr>
      <w:r>
        <w:rPr>
          <w:bCs/>
          <w:b/>
        </w:rPr>
        <w:t xml:space="preserve">Biological indicators</w:t>
      </w:r>
      <w:r>
        <w:t xml:space="preserve">, such as the presence or absence of specific macroinvertebrates, provide critical data on water quality that chemical tests alone cannot capture. In</w:t>
      </w:r>
      <w:r>
        <w:t xml:space="preserve"> </w:t>
      </w:r>
      <w:r>
        <w:rPr>
          <w:bCs/>
          <w:b/>
        </w:rPr>
        <w:t xml:space="preserve">Iraq Baghdad</w:t>
      </w:r>
      <w:r>
        <w:t xml:space="preserve">, biologists can lead initiatives to restore riparian zones, which act as natural filters for runoff. By implementing constructed wetlands and restoring native vegetation along the riverbanks, biologists can help filter pollutants and reduce sediment load before they reach the main channel of the Tigris.</w:t>
      </w:r>
    </w:p>
    <w:p>
      <w:pPr>
        <w:pStyle w:val="BodyText"/>
      </w:pPr>
      <w:r>
        <w:t xml:space="preserve">Furthermore, biological expertise is crucial for managing invasive species. The introduction of non-native aquatic plants or fish can disrupt local ecosystems, outcompeting indigenous species and altering food webs. Biologists working in</w:t>
      </w:r>
      <w:r>
        <w:t xml:space="preserve"> </w:t>
      </w:r>
      <w:r>
        <w:rPr>
          <w:bCs/>
          <w:b/>
        </w:rPr>
        <w:t xml:space="preserve">Iraq Baghdad</w:t>
      </w:r>
      <w:r>
        <w:t xml:space="preserve"> </w:t>
      </w:r>
      <w:r>
        <w:t xml:space="preserve">must develop monitoring programs to detect early signs of invasion and propose eradication or containment strategies that minimize environmental impact.</w:t>
      </w:r>
    </w:p>
    <w:bookmarkEnd w:id="21"/>
    <w:bookmarkStart w:id="22" w:name="Xda5514475f41df4fca9dbca78243fd86e24f519"/>
    <w:p>
      <w:pPr>
        <w:pStyle w:val="Heading2"/>
      </w:pPr>
      <w:r>
        <w:t xml:space="preserve">3. Agricultural Revitalization and Soil Biology</w:t>
      </w:r>
    </w:p>
    <w:p>
      <w:pPr>
        <w:pStyle w:val="FirstParagraph"/>
      </w:pPr>
      <w:r>
        <w:t xml:space="preserve">Agriculture surrounding Baghdad remains a key economic sector, but it faces severe challenges from soil salinity and degradation. Centuries of irrigation without adequate drainage have led to salt accumulation in the soil, rendering large tracts of land infertile. The role of a</w:t>
      </w:r>
      <w:r>
        <w:t xml:space="preserve"> </w:t>
      </w:r>
      <w:r>
        <w:rPr>
          <w:bCs/>
          <w:b/>
        </w:rPr>
        <w:t xml:space="preserve">biologist</w:t>
      </w:r>
      <w:r>
        <w:t xml:space="preserve"> </w:t>
      </w:r>
      <w:r>
        <w:t xml:space="preserve">here is multifaceted, involving both agronomy and soil ecology.</w:t>
      </w:r>
    </w:p>
    <w:p>
      <w:pPr>
        <w:pStyle w:val="BodyText"/>
      </w:pPr>
      <w:r>
        <w:rPr>
          <w:bCs/>
          <w:b/>
        </w:rPr>
        <w:t xml:space="preserve">Bio-remediation</w:t>
      </w:r>
      <w:r>
        <w:t xml:space="preserve"> </w:t>
      </w:r>
      <w:r>
        <w:t xml:space="preserve">techniques offer promising solutions for salinity management. Biologists can identify and cultivate halophytic (salt-tolerant) plant species that can thrive in degraded soils while helping to extract excess salts over time. Additionally, understanding the soil microbiome is essential. The application of beneficial microbes, such as nitrogen-fixing bacteria and mycorrhizal fungi, can enhance soil fertility and reduce the dependency on chemical fertilizers.</w:t>
      </w:r>
    </w:p>
    <w:p>
      <w:pPr>
        <w:pStyle w:val="BodyText"/>
      </w:pPr>
      <w:r>
        <w:t xml:space="preserve">In</w:t>
      </w:r>
      <w:r>
        <w:t xml:space="preserve"> </w:t>
      </w:r>
      <w:r>
        <w:rPr>
          <w:bCs/>
          <w:b/>
        </w:rPr>
        <w:t xml:space="preserve">Iraq Baghdad</w:t>
      </w:r>
      <w:r>
        <w:t xml:space="preserve">, promoting sustainable agricultural practices requires training farmers in biological methods. This includes crop rotation strategies that break pest cycles naturally and the use of biopesticides derived from natural organisms rather than synthetic chemicals. By empowering local agricultural communities with knowledge from biological sciences,</w:t>
      </w:r>
      <w:r>
        <w:t xml:space="preserve"> </w:t>
      </w:r>
      <w:r>
        <w:rPr>
          <w:bCs/>
          <w:b/>
        </w:rPr>
        <w:t xml:space="preserve">Iraq Baghdad</w:t>
      </w:r>
      <w:r>
        <w:t xml:space="preserve"> </w:t>
      </w:r>
      <w:r>
        <w:t xml:space="preserve">can move towards food security that is resilient to climate change and environmental stress.</w:t>
      </w:r>
    </w:p>
    <w:bookmarkEnd w:id="22"/>
    <w:bookmarkStart w:id="23" w:name="public-health-and-vector-biology"/>
    <w:p>
      <w:pPr>
        <w:pStyle w:val="Heading2"/>
      </w:pPr>
      <w:r>
        <w:t xml:space="preserve">4. Public Health and Vector Biology</w:t>
      </w:r>
    </w:p>
    <w:p>
      <w:pPr>
        <w:pStyle w:val="FirstParagraph"/>
      </w:pPr>
      <w:r>
        <w:t xml:space="preserve">The intersection of biology and public health is perhaps the most immediate concern for residents of</w:t>
      </w:r>
      <w:r>
        <w:t xml:space="preserve"> </w:t>
      </w:r>
      <w:r>
        <w:rPr>
          <w:bCs/>
          <w:b/>
        </w:rPr>
        <w:t xml:space="preserve">Iraq Baghdad</w:t>
      </w:r>
      <w:r>
        <w:t xml:space="preserve">. Stagnant water bodies, resulting from poor drainage infrastructure, create ideal breeding grounds for vectors such as mosquitoes. This leads to a heightened risk of vector-borne diseases like dengue fever, West Nile virus, and malaria.</w:t>
      </w:r>
    </w:p>
    <w:p>
      <w:pPr>
        <w:pStyle w:val="BodyText"/>
      </w:pPr>
      <w:r>
        <w:rPr>
          <w:bCs/>
          <w:b/>
        </w:rPr>
        <w:t xml:space="preserve">Biologists</w:t>
      </w:r>
      <w:r>
        <w:t xml:space="preserve"> </w:t>
      </w:r>
      <w:r>
        <w:t xml:space="preserve">specializing in entomology are essential for designing effective Integrated Vector Management (IVM) strategies. Rather than relying solely on chemical insecticides, which can lead to resistance and environmental harm, IVM emphasizes biological control methods. These may include introducing natural predators of mosquito larvae or utilizing genetically modified organisms under strict regulatory oversight.</w:t>
      </w:r>
    </w:p>
    <w:p>
      <w:pPr>
        <w:pStyle w:val="BodyText"/>
      </w:pPr>
      <w:r>
        <w:t xml:space="preserve">Moreover, the study of epidemiology within biology helps track the spread of waterborne diseases such as cholera and typhoid. By analyzing genetic sequences of pathogens circulating in</w:t>
      </w:r>
      <w:r>
        <w:t xml:space="preserve"> </w:t>
      </w:r>
      <w:r>
        <w:rPr>
          <w:bCs/>
          <w:b/>
        </w:rPr>
        <w:t xml:space="preserve">Iraq Baghdad</w:t>
      </w:r>
      <w:r>
        <w:t xml:space="preserve">, biologists can identify outbreak sources quickly and recommend targeted public health interventions. The collaboration between biological researchers and healthcare providers is vital for creating a robust surveillance system that protects the population.</w:t>
      </w:r>
    </w:p>
    <w:bookmarkEnd w:id="23"/>
    <w:bookmarkStart w:id="24" w:name="X213a33b815a40b72ba44958e6b08ec1f09c7ed9"/>
    <w:p>
      <w:pPr>
        <w:pStyle w:val="Heading2"/>
      </w:pPr>
      <w:r>
        <w:t xml:space="preserve">5. Biodiversity Conservation and Urban Greening</w:t>
      </w:r>
    </w:p>
    <w:p>
      <w:pPr>
        <w:pStyle w:val="FirstParagraph"/>
      </w:pPr>
      <w:r>
        <w:t xml:space="preserve">Biodiversity loss in urban centers like</w:t>
      </w:r>
      <w:r>
        <w:t xml:space="preserve"> </w:t>
      </w:r>
      <w:r>
        <w:rPr>
          <w:bCs/>
          <w:b/>
        </w:rPr>
        <w:t xml:space="preserve">Iraq Baghdad</w:t>
      </w:r>
      <w:r>
        <w:t xml:space="preserve"> </w:t>
      </w:r>
      <w:r>
        <w:t xml:space="preserve">reduces ecosystem resilience and quality of life. The destruction of green spaces for construction has led to the "heat island" effect, where urban areas become significantly warmer than surrounding rural areas. Biologists advocate for the restoration of native biodiversity within the city limits.</w:t>
      </w:r>
    </w:p>
    <w:p>
      <w:pPr>
        <w:pStyle w:val="BodyText"/>
      </w:pPr>
      <w:r>
        <w:t xml:space="preserve">This involves selecting plant species that are native to Mesopotamia, as they require less water and support local wildlife better than exotic ornamentals. A</w:t>
      </w:r>
      <w:r>
        <w:t xml:space="preserve"> </w:t>
      </w:r>
      <w:r>
        <w:rPr>
          <w:bCs/>
          <w:b/>
        </w:rPr>
        <w:t xml:space="preserve">biologist</w:t>
      </w:r>
      <w:r>
        <w:t xml:space="preserve"> </w:t>
      </w:r>
      <w:r>
        <w:t xml:space="preserve">can assist urban planners in designing "green corridors" that connect fragmented habitats, allowing for the movement of birds and small mammals. These green spaces not only cool the city but also provide mental health benefits to residents.</w:t>
      </w:r>
    </w:p>
    <w:p>
      <w:pPr>
        <w:pStyle w:val="BodyText"/>
      </w:pPr>
      <w:r>
        <w:t xml:space="preserve">Educational initiatives led by biologists can foster a culture of conservation among Baghdad’s youth. By engaging students in citizen science projects—such as bird watching or water testing—biologists can instill a sense of stewardship for the local environment, ensuring that future generations are equipped to maintain these ecological gains.</w:t>
      </w:r>
    </w:p>
    <w:bookmarkEnd w:id="24"/>
    <w:bookmarkStart w:id="25" w:name="Xfb8867e8fe9f0c7e28630c5137db9efec007c45"/>
    <w:p>
      <w:pPr>
        <w:pStyle w:val="Heading2"/>
      </w:pPr>
      <w:r>
        <w:t xml:space="preserve">6. Policy Recommendations and Institutional Framework</w:t>
      </w:r>
    </w:p>
    <w:p>
      <w:pPr>
        <w:pStyle w:val="FirstParagraph"/>
      </w:pPr>
      <w:r>
        <w:t xml:space="preserve">To fully realize the potential of biological sciences in</w:t>
      </w:r>
      <w:r>
        <w:t xml:space="preserve"> </w:t>
      </w:r>
      <w:r>
        <w:rPr>
          <w:bCs/>
          <w:b/>
        </w:rPr>
        <w:t xml:space="preserve">Iraq Baghdad</w:t>
      </w:r>
      <w:r>
        <w:t xml:space="preserve">, institutional support is required. This paper recommends the establishment of a dedicated "Office of Biological Sustainability" within the Baghdad municipality. This body would coordinate efforts across water, agriculture, and health sectors.</w:t>
      </w:r>
    </w:p>
    <w:p>
      <w:pPr>
        <w:numPr>
          <w:ilvl w:val="0"/>
          <w:numId w:val="1001"/>
        </w:numPr>
        <w:pStyle w:val="Compact"/>
      </w:pPr>
      <w:r>
        <w:rPr>
          <w:bCs/>
          <w:b/>
        </w:rPr>
        <w:t xml:space="preserve">Education:</w:t>
      </w:r>
      <w:r>
        <w:t xml:space="preserve"> </w:t>
      </w:r>
      <w:r>
        <w:t xml:space="preserve">Strengthening biology curricula in Iraqi universities to include applied environmental science and field ecology.</w:t>
      </w:r>
    </w:p>
    <w:p>
      <w:pPr>
        <w:numPr>
          <w:ilvl w:val="0"/>
          <w:numId w:val="1001"/>
        </w:numPr>
        <w:pStyle w:val="Compact"/>
      </w:pPr>
      <w:r>
        <w:rPr>
          <w:bCs/>
          <w:b/>
        </w:rPr>
        <w:t xml:space="preserve">Funding:</w:t>
      </w:r>
    </w:p>
    <w:p>
      <w:pPr>
        <w:numPr>
          <w:ilvl w:val="0"/>
          <w:numId w:val="1000"/>
        </w:numPr>
        <w:pStyle w:val="Compact"/>
      </w:pPr>
      <w:r>
        <w:rPr>
          <w:bCs/>
          <w:b/>
        </w:rPr>
        <w:t xml:space="preserve">Collaboration:</w:t>
      </w:r>
      <w:r>
        <w:t xml:space="preserve"> </w:t>
      </w:r>
      <w:r>
        <w:t xml:space="preserve">Encouraging partnerships between local biologists in</w:t>
      </w:r>
    </w:p>
    <w:p>
      <w:pPr>
        <w:numPr>
          <w:ilvl w:val="0"/>
          <w:numId w:val="1000"/>
        </w:numPr>
        <w:pStyle w:val="Compact"/>
      </w:pPr>
      <w:r>
        <w:t xml:space="preserve">Iraq Baghdad, international research institutions, and NGOs to transfer knowledge and technology.</w:t>
      </w:r>
    </w:p>
    <w:bookmarkEnd w:id="25"/>
    <w:bookmarkStart w:id="26" w:name="conclusion"/>
    <w:p>
      <w:pPr>
        <w:pStyle w:val="Heading2"/>
      </w:pPr>
      <w:r>
        <w:t xml:space="preserve">7. Conclusion</w:t>
      </w:r>
    </w:p>
    <w:p>
      <w:pPr>
        <w:pStyle w:val="FirstParagraph"/>
      </w:pPr>
      <w:r>
        <w:t xml:space="preserve">The rehabilitation of</w:t>
      </w:r>
      <w:r>
        <w:t xml:space="preserve"> </w:t>
      </w:r>
      <w:r>
        <w:rPr>
          <w:bCs/>
          <w:b/>
        </w:rPr>
        <w:t xml:space="preserve">Iraq Baghdad</w:t>
      </w:r>
      <w:r>
        <w:t xml:space="preserve"> </w:t>
      </w:r>
      <w:r>
        <w:t xml:space="preserve">is a complex endeavor that transcends infrastructure development; it requires a fundamental restoration of ecological health. The role of the</w:t>
      </w:r>
    </w:p>
    <w:p>
      <w:pPr>
        <w:pStyle w:val="BodyText"/>
      </w:pPr>
      <w:r>
        <w:t xml:space="preserve">biologist in this process is indispensable. From ensuring clean water through aquatic monitoring to revitalizing agriculture via soil biology and protecting public health through vector control, biological expertise provides the scientific foundation for sustainable urban living.</w:t>
      </w:r>
    </w:p>
    <w:p>
      <w:pPr>
        <w:pStyle w:val="BodyText"/>
      </w:pPr>
      <w:r>
        <w:t xml:space="preserve">By integrating biologists into the core decision-making processes of government and planning agencies,</w:t>
      </w:r>
      <w:r>
        <w:t xml:space="preserve"> </w:t>
      </w:r>
      <w:r>
        <w:rPr>
          <w:bCs/>
          <w:b/>
        </w:rPr>
        <w:t xml:space="preserve">Iraq Baghdad</w:t>
      </w:r>
      <w:r>
        <w:t xml:space="preserve"> </w:t>
      </w:r>
      <w:r>
        <w:t xml:space="preserve">can transform its environmental challenges into opportunities for innovation. The journey toward a greener, healthier capital depends on recognizing biology not just as a science of study, but as a tool for survival and prosperity. It is imperative that policymakers in</w:t>
      </w:r>
    </w:p>
    <w:p>
      <w:pPr>
        <w:pStyle w:val="BodyText"/>
      </w:pPr>
      <w:r>
        <w:t xml:space="preserve">Iraq Baghdad prioritize the hiring, training, and empowerment of biologists to secure a sustainable future for all citizens.</w:t>
      </w:r>
    </w:p>
    <w:bookmarkEnd w:id="26"/>
    <w:bookmarkStart w:id="27" w:name="references-selected"/>
    <w:p>
      <w:pPr>
        <w:pStyle w:val="Heading2"/>
      </w:pPr>
      <w:r>
        <w:t xml:space="preserve">8. References (Selected)</w:t>
      </w:r>
    </w:p>
    <w:p>
      <w:pPr>
        <w:numPr>
          <w:ilvl w:val="0"/>
          <w:numId w:val="1002"/>
        </w:numPr>
        <w:pStyle w:val="Compact"/>
      </w:pPr>
      <w:r>
        <w:t xml:space="preserve">Mesopotamian Environmental History Project. (2023). *State of the Tigris-Euphrates Basin*. Baghdad University Press.</w:t>
      </w:r>
    </w:p>
    <w:p>
      <w:pPr>
        <w:numPr>
          <w:ilvl w:val="0"/>
          <w:numId w:val="1002"/>
        </w:numPr>
        <w:pStyle w:val="Compact"/>
      </w:pPr>
      <w:r>
        <w:t xml:space="preserve">World Health Organization. (2024). *Urban Health and Environmental Risks in Developing Capitals*. WHO Regional Office for Eastern Mediterranean.</w:t>
      </w:r>
    </w:p>
    <w:p>
      <w:pPr>
        <w:numPr>
          <w:ilvl w:val="0"/>
          <w:numId w:val="1002"/>
        </w:numPr>
        <w:pStyle w:val="Compact"/>
      </w:pPr>
      <w:r>
        <w:t xml:space="preserve">Al-Jubouri, A. H., et al. (2021). "Soil Salinity and Remediation Strategies in Central Iraq." *Journal of Iraqi Agricultural Sciences*, 54(2), 112-125.</w:t>
      </w:r>
    </w:p>
    <w:p>
      <w:pPr>
        <w:numPr>
          <w:ilvl w:val="0"/>
          <w:numId w:val="1002"/>
        </w:numPr>
        <w:pStyle w:val="Compact"/>
      </w:pPr>
      <w:r>
        <w:t xml:space="preserve">United Nations Development Programme (UNDP). (2023). *Green Recovery: Building Resilience in Post-Conflict Cities*. Baghdad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Restoration and Development of Iraq Baghdad</dc:title>
  <dc:creator/>
  <dc:language>en</dc:language>
  <cp:keywords/>
  <dcterms:created xsi:type="dcterms:W3CDTF">2026-07-29T19:38:51Z</dcterms:created>
  <dcterms:modified xsi:type="dcterms:W3CDTF">2026-07-29T19:38:51Z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