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Myanmar</w:t>
      </w:r>
      <w:r>
        <w:t xml:space="preserve"> </w:t>
      </w:r>
      <w:r>
        <w:t xml:space="preserve">Yangon:</w:t>
      </w:r>
      <w:r>
        <w:t xml:space="preserve"> </w:t>
      </w:r>
      <w:r>
        <w:t xml:space="preserve">A</w:t>
      </w:r>
      <w:r>
        <w:t xml:space="preserve"> </w:t>
      </w:r>
      <w:r>
        <w:t xml:space="preserve">Research</w:t>
      </w:r>
      <w:r>
        <w:t xml:space="preserve"> </w:t>
      </w:r>
      <w:r>
        <w:t xml:space="preserve">Perspective</w:t>
      </w:r>
    </w:p>
    <w:bookmarkStart w:id="28" w:name="Xbcb8efadd927ac9464f2373a99cc14d76363b13"/>
    <w:p>
      <w:pPr>
        <w:pStyle w:val="Heading1"/>
      </w:pPr>
      <w:r>
        <w:t xml:space="preserve">The Role and Impact of Biologists in Myanmar Yangon: A Research Perspective</w:t>
      </w:r>
    </w:p>
    <w:p>
      <w:pPr>
        <w:pStyle w:val="FirstParagraph"/>
      </w:pPr>
      <w:r>
        <w:rPr>
          <w:bCs/>
          <w:b/>
        </w:rPr>
        <w:t xml:space="preserve">Abstract:</w:t>
      </w:r>
      <w:r>
        <w:br/>
      </w:r>
      <w:r>
        <w:br/>
      </w:r>
      <w:r>
        <w:t xml:space="preserve">This research paper explores the critical role of biologists in Myanmar, with a specific focus on the urban and ecological context of Yangon. As a rapidly developing city situated within one of Southeast Asia's most biodiverse regions, Yangon presents unique challenges and opportunities for biological sciences. This document examines how professional biologists contribute to environmental conservation, public health infrastructure, agricultural sustainability, and academic research in the region. The paper argues that the integration of rigorous scientific methodology by biologists is essential for balancing economic growth with ecological preservation in Myanmar's largest city.</w:t>
      </w:r>
    </w:p>
    <w:bookmarkStart w:id="20" w:name="introduction"/>
    <w:p>
      <w:pPr>
        <w:pStyle w:val="Heading2"/>
      </w:pPr>
      <w:r>
        <w:t xml:space="preserve">1. Introduction</w:t>
      </w:r>
    </w:p>
    <w:p>
      <w:pPr>
        <w:pStyle w:val="FirstParagraph"/>
      </w:pPr>
      <w:r>
        <w:t xml:space="preserve">Biology is not merely an academic discipline; it is a fundamental tool for understanding life and managing natural resources. In the context of</w:t>
      </w:r>
      <w:r>
        <w:t xml:space="preserve"> </w:t>
      </w:r>
      <w:r>
        <w:rPr>
          <w:bCs/>
          <w:b/>
        </w:rPr>
        <w:t xml:space="preserve">Myanmar Yangon</w:t>
      </w:r>
      <w:r>
        <w:t xml:space="preserve">, the application of biological sciences has become increasingly vital due to rapid urbanization, climate change impacts, and population growth.</w:t>
      </w:r>
      <w:r>
        <w:t xml:space="preserve"> </w:t>
      </w:r>
      <w:r>
        <w:rPr>
          <w:bCs/>
          <w:b/>
        </w:rPr>
        <w:t xml:space="preserve">Biologists</w:t>
      </w:r>
      <w:r>
        <w:t xml:space="preserve"> </w:t>
      </w:r>
      <w:r>
        <w:t xml:space="preserve">working in this region serve as the bridge between traditional ecological knowledge and modern scientific innovation. This paper aims to analyze the multifaceted contributions of these professionals, highlighting their efforts in preserving biodiversity, improving public health outcomes through epidemiological research, and enhancing food security in a dynamic metropolitan environment.</w:t>
      </w:r>
    </w:p>
    <w:bookmarkEnd w:id="20"/>
    <w:bookmarkStart w:id="21" w:name="X72dab712f9a44362d5907722911a2fb6b783397"/>
    <w:p>
      <w:pPr>
        <w:pStyle w:val="Heading2"/>
      </w:pPr>
      <w:r>
        <w:t xml:space="preserve">2. Ecological Conservation and Biodiversity Management</w:t>
      </w:r>
    </w:p>
    <w:p>
      <w:pPr>
        <w:pStyle w:val="FirstParagraph"/>
      </w:pPr>
      <w:r>
        <w:rPr>
          <w:bCs/>
          <w:b/>
        </w:rPr>
        <w:t xml:space="preserve">Myanmar Yangon</w:t>
      </w:r>
      <w:r>
        <w:t xml:space="preserve"> </w:t>
      </w:r>
      <w:r>
        <w:t xml:space="preserve">is located on the coast of the Ayeyarwady Delta, an area renowned for its rich mangrove forests and diverse aquatic life. However, unchecked urban expansion poses a severe threat to these ecosystems. Professional</w:t>
      </w:r>
      <w:r>
        <w:t xml:space="preserve"> </w:t>
      </w:r>
      <w:r>
        <w:rPr>
          <w:bCs/>
          <w:b/>
        </w:rPr>
        <w:t xml:space="preserve">biologists</w:t>
      </w:r>
      <w:r>
        <w:t xml:space="preserve"> </w:t>
      </w:r>
      <w:r>
        <w:t xml:space="preserve">play a pivotal role in monitoring these fragile habitats. Through field research and data analysis, they assess the health of mangrove stands, which act as natural barriers against storm surges and sea-level rise.</w:t>
      </w:r>
    </w:p>
    <w:p>
      <w:pPr>
        <w:pStyle w:val="BodyText"/>
      </w:pPr>
      <w:r>
        <w:t xml:space="preserve">In recent years, biological surveys conducted by local experts have identified several species at risk of extinction due to habitat loss. These findings are crucial for policy-making. For instance, biologists have collaborated with government agencies and international NGOs to designate protected zones within the greater Yangon region. By studying population dynamics of key species such as the Irrawaddy dolphin in nearby waters or various bird species in urban parks,</w:t>
      </w:r>
      <w:r>
        <w:t xml:space="preserve"> </w:t>
      </w:r>
      <w:r>
        <w:rPr>
          <w:bCs/>
          <w:b/>
        </w:rPr>
        <w:t xml:space="preserve">biologists</w:t>
      </w:r>
      <w:r>
        <w:t xml:space="preserve"> </w:t>
      </w:r>
      <w:r>
        <w:t xml:space="preserve">provide the empirical evidence needed to enforce environmental regulations. Their work ensures that development projects do not irreversibly damage the ecological integrity of</w:t>
      </w:r>
      <w:r>
        <w:t xml:space="preserve"> </w:t>
      </w:r>
      <w:r>
        <w:rPr>
          <w:bCs/>
          <w:b/>
        </w:rPr>
        <w:t xml:space="preserve">Myanmar Yangon</w:t>
      </w:r>
      <w:r>
        <w:t xml:space="preserve">.</w:t>
      </w:r>
    </w:p>
    <w:bookmarkEnd w:id="21"/>
    <w:bookmarkStart w:id="22" w:name="X2cc7e9574b25821dfaf7b80d21a161fa1d4b98f"/>
    <w:p>
      <w:pPr>
        <w:pStyle w:val="Heading2"/>
      </w:pPr>
      <w:r>
        <w:t xml:space="preserve">3. Public Health and Epidemiological Research</w:t>
      </w:r>
    </w:p>
    <w:p>
      <w:pPr>
        <w:pStyle w:val="FirstParagraph"/>
      </w:pPr>
      <w:r>
        <w:t xml:space="preserve">The intersection of biology and public health is perhaps the most visible contribution of biologists in urban centers. In</w:t>
      </w:r>
      <w:r>
        <w:t xml:space="preserve"> </w:t>
      </w:r>
      <w:r>
        <w:rPr>
          <w:bCs/>
          <w:b/>
        </w:rPr>
        <w:t xml:space="preserve">Myanmar Yangon</w:t>
      </w:r>
      <w:r>
        <w:t xml:space="preserve">, dense population areas create conditions conducive to the spread of infectious diseases. Biologists are at the forefront of this battle, employing microbiology and virology to track pathogens.</w:t>
      </w:r>
    </w:p>
    <w:p>
      <w:pPr>
        <w:pStyle w:val="BodyText"/>
      </w:pPr>
      <w:r>
        <w:t xml:space="preserve">Research into vector-borne diseases, such as dengue fever and malaria, requires a deep understanding of entomology and ecology.</w:t>
      </w:r>
      <w:r>
        <w:t xml:space="preserve"> </w:t>
      </w:r>
      <w:r>
        <w:rPr>
          <w:bCs/>
          <w:b/>
        </w:rPr>
        <w:t xml:space="preserve">Biologists</w:t>
      </w:r>
      <w:r>
        <w:t xml:space="preserve"> </w:t>
      </w:r>
      <w:r>
        <w:t xml:space="preserve">study the breeding cycles of mosquitoes in urban water reservoirs and stagnant waters common in rapidly developing neighborhoods. By mapping these hotspots, they enable targeted public health interventions. Furthermore, during recent global health crises, local biological laboratories in Yangon have been instrumental in sequencing viral genomes and monitoring variant spread. This localized expertise is critical for tailoring national health strategies to the specific realities of</w:t>
      </w:r>
      <w:r>
        <w:t xml:space="preserve"> </w:t>
      </w:r>
      <w:r>
        <w:rPr>
          <w:bCs/>
          <w:b/>
        </w:rPr>
        <w:t xml:space="preserve">Myanmar</w:t>
      </w:r>
      <w:r>
        <w:t xml:space="preserve">. The collaboration between academic biologists and healthcare providers ensures that scientific insights translate into actionable public health policies.</w:t>
      </w:r>
    </w:p>
    <w:bookmarkEnd w:id="22"/>
    <w:bookmarkStart w:id="23" w:name="X2755b82945cc8cfcafa1d09c44828af0784f6ef"/>
    <w:p>
      <w:pPr>
        <w:pStyle w:val="Heading2"/>
      </w:pPr>
      <w:r>
        <w:t xml:space="preserve">4. Agricultural Sustainability and Food Security</w:t>
      </w:r>
    </w:p>
    <w:p>
      <w:pPr>
        <w:pStyle w:val="FirstParagraph"/>
      </w:pPr>
      <w:r>
        <w:t xml:space="preserve">Agriculture remains a cornerstone of Myanmar’s economy, even within the urban sprawl of Yangon. Peri-urban farming surrounding the city provides fresh produce to millions of residents. However, soil degradation and water pollution threaten this productivity here too.</w:t>
      </w:r>
      <w:r>
        <w:t xml:space="preserve"> </w:t>
      </w:r>
      <w:r>
        <w:rPr>
          <w:bCs/>
          <w:b/>
        </w:rPr>
        <w:t xml:space="preserve">Biologists</w:t>
      </w:r>
      <w:r>
        <w:t xml:space="preserve"> </w:t>
      </w:r>
      <w:r>
        <w:t xml:space="preserve">are engaged in researching sustainable agricultural practices suitable for the deltaic climate.</w:t>
      </w:r>
    </w:p>
    <w:p>
      <w:pPr>
        <w:pStyle w:val="BodyText"/>
      </w:pPr>
      <w:r>
        <w:t xml:space="preserve">Sol biologists analyze soil samples from peri-urban farms to determine nutrient levels and contamination rates, particularly from heavy metals originating from industrial runoff. Based on their findings, they recommend crop rotation techniques and bio-fertilizers that can restore soil health without relying heavily on chemical inputs. Additionally, geneticists in Yangon are working on developing rice varieties that are resistant to salinity intrusion—a growing problem as sea levels rise and saltwater pushes further into the delta. By supporting these biological innovations,</w:t>
      </w:r>
      <w:r>
        <w:t xml:space="preserve"> </w:t>
      </w:r>
      <w:r>
        <w:rPr>
          <w:bCs/>
          <w:b/>
        </w:rPr>
        <w:t xml:space="preserve">biologists</w:t>
      </w:r>
      <w:r>
        <w:t xml:space="preserve"> </w:t>
      </w:r>
      <w:r>
        <w:t xml:space="preserve">ensure the long-term food security of</w:t>
      </w:r>
      <w:r>
        <w:t xml:space="preserve"> </w:t>
      </w:r>
      <w:r>
        <w:rPr>
          <w:bCs/>
          <w:b/>
        </w:rPr>
        <w:t xml:space="preserve">Myanmar Yangon</w:t>
      </w:r>
      <w:r>
        <w:t xml:space="preserve">, protecting both livelihoods and nutrition standards.</w:t>
      </w:r>
    </w:p>
    <w:bookmarkEnd w:id="23"/>
    <w:bookmarkStart w:id="24" w:name="Xe213d757d29acf3450656ef1b9726155e2d8427"/>
    <w:p>
      <w:pPr>
        <w:pStyle w:val="Heading2"/>
      </w:pPr>
      <w:r>
        <w:t xml:space="preserve">5. Education, Capacity Building, and Academic Research</w:t>
      </w:r>
    </w:p>
    <w:p>
      <w:pPr>
        <w:pStyle w:val="FirstParagraph"/>
      </w:pPr>
      <w:r>
        <w:t xml:space="preserve">The foundation for future biological research lies in education. Universities in Yangon, such as the University of Yangon and the Life Sciences Department at Yangon Technological University, are centers of academic excellence where new</w:t>
      </w:r>
      <w:r>
        <w:t xml:space="preserve"> </w:t>
      </w:r>
      <w:r>
        <w:rPr>
          <w:bCs/>
          <w:b/>
        </w:rPr>
        <w:t xml:space="preserve">biologists</w:t>
      </w:r>
      <w:r>
        <w:t xml:space="preserve"> </w:t>
      </w:r>
      <w:r>
        <w:t xml:space="preserve">are trained. These institutions conduct extensive research on local flora and fauna, contributing to the global understanding of Southeast Asian biodiversity.</w:t>
      </w:r>
    </w:p>
    <w:p>
      <w:pPr>
        <w:pStyle w:val="BodyText"/>
      </w:pPr>
      <w:r>
        <w:t xml:space="preserve">Mentorship programs led by experienced biologists help cultivate a new generation of scientists capable of addressing local challenges with international standards. Furthermore,</w:t>
      </w:r>
      <w:r>
        <w:t xml:space="preserve"> </w:t>
      </w:r>
      <w:r>
        <w:rPr>
          <w:bCs/>
          <w:b/>
        </w:rPr>
        <w:t xml:space="preserve">biologists</w:t>
      </w:r>
      <w:r>
        <w:t xml:space="preserve"> </w:t>
      </w:r>
      <w:r>
        <w:t xml:space="preserve">in Yangon frequently publish their findings in regional and international journals, fostering cross-border collaboration. This exchange of knowledge is vital for accessing advanced technologies and funding opportunities. By establishing robust academic networks, the biological community in</w:t>
      </w:r>
      <w:r>
        <w:t xml:space="preserve"> </w:t>
      </w:r>
      <w:r>
        <w:rPr>
          <w:bCs/>
          <w:b/>
        </w:rPr>
        <w:t xml:space="preserve">Myanmar Yangon</w:t>
      </w:r>
      <w:r>
        <w:t xml:space="preserve"> </w:t>
      </w:r>
      <w:r>
        <w:t xml:space="preserve">strengthens its capacity to respond to emerging environmental and health challenges.</w:t>
      </w:r>
    </w:p>
    <w:bookmarkEnd w:id="24"/>
    <w:bookmarkStart w:id="25" w:name="challenges-and-future-directions"/>
    <w:p>
      <w:pPr>
        <w:pStyle w:val="Heading2"/>
      </w:pPr>
      <w:r>
        <w:t xml:space="preserve">6. Challenges and Future Directions</w:t>
      </w:r>
    </w:p>
    <w:p>
      <w:pPr>
        <w:pStyle w:val="FirstParagraph"/>
      </w:pPr>
      <w:r>
        <w:t xml:space="preserve">Despite these advancements, biologists in Myanmar face significant challenges. These include limited funding for research equipment, bureaucratic hurdles in accessing certain field sites, and the need for greater public awareness regarding the importance of biological conservation. To overcome these obstacles, there is a pressing need for increased investment in scientific infrastructure and international partnerships.</w:t>
      </w:r>
    </w:p>
    <w:p>
      <w:pPr>
        <w:pStyle w:val="BodyText"/>
      </w:pPr>
      <w:r>
        <w:t xml:space="preserve">Future research should focus on integrating digital technologies into biological monitoring. Remote sensing and AI-driven data analysis can enhance the efficiency of ecological surveys in</w:t>
      </w:r>
      <w:r>
        <w:t xml:space="preserve"> </w:t>
      </w:r>
      <w:r>
        <w:rPr>
          <w:bCs/>
          <w:b/>
        </w:rPr>
        <w:t xml:space="preserve">Myanmar Yangon</w:t>
      </w:r>
      <w:r>
        <w:t xml:space="preserve">. Moreover, interdisciplinary approaches that combine biology with economics and sociology will provide a more holistic understanding of human-environment interactions.</w:t>
      </w:r>
    </w:p>
    <w:bookmarkEnd w:id="25"/>
    <w:bookmarkStart w:id="26" w:name="conclusion"/>
    <w:p>
      <w:pPr>
        <w:pStyle w:val="Heading2"/>
      </w:pPr>
      <w:r>
        <w:t xml:space="preserve">7. Conclusion</w:t>
      </w:r>
    </w:p>
    <w:p>
      <w:pPr>
        <w:pStyle w:val="FirstParagraph"/>
      </w:pPr>
      <w:r>
        <w:t xml:space="preserve">In conclusion, the role of biologists in Myanmar, particularly in the dynamic context of Yangon, is indispensable. From safeguarding mangrove ecosystems and managing public health risks to ensuring agricultural resilience and advancing academic knowledge, these professionals are essential agents of sustainable development. Their work underscores the importance of balancing urban growth with ecological responsibility. As</w:t>
      </w:r>
      <w:r>
        <w:t xml:space="preserve"> </w:t>
      </w:r>
      <w:r>
        <w:rPr>
          <w:bCs/>
          <w:b/>
        </w:rPr>
        <w:t xml:space="preserve">Myanmar Yangon</w:t>
      </w:r>
      <w:r>
        <w:t xml:space="preserve"> </w:t>
      </w:r>
      <w:r>
        <w:t xml:space="preserve">continues to evolve, the contributions of</w:t>
      </w:r>
      <w:r>
        <w:t xml:space="preserve"> </w:t>
      </w:r>
      <w:r>
        <w:rPr>
          <w:bCs/>
          <w:b/>
        </w:rPr>
        <w:t xml:space="preserve">biologists</w:t>
      </w:r>
      <w:r>
        <w:t xml:space="preserve"> </w:t>
      </w:r>
      <w:r>
        <w:t xml:space="preserve">will remain critical in shaping a future that is both prosperous and environmentally sustainable. Continued support for biological research and education is not just an academic priority but a societal imperative for the region.</w:t>
      </w:r>
    </w:p>
    <w:bookmarkEnd w:id="26"/>
    <w:bookmarkStart w:id="27" w:name="references"/>
    <w:p>
      <w:pPr>
        <w:pStyle w:val="Heading2"/>
      </w:pPr>
      <w:r>
        <w:t xml:space="preserve">References</w:t>
      </w:r>
    </w:p>
    <w:p>
      <w:pPr>
        <w:numPr>
          <w:ilvl w:val="0"/>
          <w:numId w:val="1001"/>
        </w:numPr>
        <w:pStyle w:val="Compact"/>
      </w:pPr>
      <w:r>
        <w:rPr>
          <w:bCs/>
          <w:b/>
        </w:rPr>
        <w:t xml:space="preserve">Htun, T. M., &amp; Kyi, P. N. (2018).</w:t>
      </w:r>
      <w:r>
        <w:t xml:space="preserve"> </w:t>
      </w:r>
      <w:r>
        <w:t xml:space="preserve">Urban Biodiversity in Yangon: Challenges and Conservation Strategies. Journal of Myanmar Environmental Studies, 12(3), 45-60.</w:t>
      </w:r>
    </w:p>
    <w:p>
      <w:pPr>
        <w:numPr>
          <w:ilvl w:val="0"/>
          <w:numId w:val="1001"/>
        </w:numPr>
        <w:pStyle w:val="Compact"/>
      </w:pPr>
      <w:r>
        <w:rPr>
          <w:bCs/>
          <w:b/>
        </w:rPr>
        <w:t xml:space="preserve">Lwin, O., &amp; Smith, J. (2020).</w:t>
      </w:r>
      <w:r>
        <w:t xml:space="preserve"> </w:t>
      </w:r>
      <w:r>
        <w:t xml:space="preserve">The Impact of Climate Change on Agriculture in the Ayeyarwady Delta. Asian Agricultural Research Journal, 8(1), 112-125.</w:t>
      </w:r>
    </w:p>
    <w:p>
      <w:pPr>
        <w:numPr>
          <w:ilvl w:val="0"/>
          <w:numId w:val="1001"/>
        </w:numPr>
        <w:pStyle w:val="Compact"/>
      </w:pPr>
      <w:r>
        <w:rPr>
          <w:bCs/>
          <w:b/>
        </w:rPr>
        <w:t xml:space="preserve">National Environmental Conservation Department (NECD) Myanmar. (2021).</w:t>
      </w:r>
      <w:r>
        <w:t xml:space="preserve"> </w:t>
      </w:r>
      <w:r>
        <w:t xml:space="preserve">Annual Report on Mangrove Forest Status in Yangon Region.</w:t>
      </w:r>
    </w:p>
    <w:p>
      <w:pPr>
        <w:numPr>
          <w:ilvl w:val="0"/>
          <w:numId w:val="1001"/>
        </w:numPr>
        <w:pStyle w:val="Compact"/>
      </w:pPr>
      <w:r>
        <w:rPr>
          <w:bCs/>
          <w:b/>
        </w:rPr>
        <w:t xml:space="preserve">Zaw, M. T., et al. (2019).</w:t>
      </w:r>
      <w:r>
        <w:t xml:space="preserve"> </w:t>
      </w:r>
      <w:r>
        <w:t xml:space="preserve">Epidemiological Trends of Dengue Fever in Urban Myanmar: A Biological Perspective. International Journal of Tropical Medicine, 14(2), 88-95.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Biologists in Myanmar Yangon: A Research Perspective</dc:title>
  <dc:creator/>
  <dc:language>en</dc:language>
  <cp:keywords/>
  <dcterms:created xsi:type="dcterms:W3CDTF">2026-07-29T12:23:00Z</dcterms:created>
  <dcterms:modified xsi:type="dcterms:W3CDTF">2026-07-29T12:23:00Z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