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Russia,</w:t>
      </w:r>
      <w:r>
        <w:t xml:space="preserve"> </w:t>
      </w:r>
      <w:r>
        <w:t xml:space="preserve">Moscow</w:t>
      </w:r>
    </w:p>
    <w:bookmarkStart w:id="29" w:name="Xb2e8b270003d025846643f4257cde0295fbbb98"/>
    <w:p>
      <w:pPr>
        <w:pStyle w:val="Heading1"/>
      </w:pPr>
      <w:r>
        <w:t xml:space="preserve">The Role and Impact of Biologists in Russia, Moscow</w:t>
      </w:r>
    </w:p>
    <w:p>
      <w:pPr>
        <w:pStyle w:val="FirstParagraph"/>
      </w:pPr>
      <w:r>
        <w:rPr>
          <w:bCs/>
          <w:b/>
        </w:rPr>
        <w:t xml:space="preserve">Abstract:</w:t>
      </w:r>
      <w:r>
        <w:br/>
      </w:r>
      <w:r>
        <w:t xml:space="preserve">This research paper examines the multifaceted role of the biologist within the unique scientific, economic, and social landscape of Russia, with a specific focus on Moscow. As a global hub for higher education and scientific innovation, Moscow serves as a critical center for biological research. This document explores how biologists contribute to public health initiatives in Russia’s capital, drive advancements in agricultural sustainability across the Russian Federation, and navigate the complex regulatory environment that defines modern scientific practice. Furthermore, it analyzes the historical context of biological sciences in Russia and projects future trends driven by digitalization and international collaboration.</w:t>
      </w:r>
    </w:p>
    <w:bookmarkStart w:id="20" w:name="introduction"/>
    <w:p>
      <w:pPr>
        <w:pStyle w:val="Heading2"/>
      </w:pPr>
      <w:r>
        <w:t xml:space="preserve">1. Introduction</w:t>
      </w:r>
    </w:p>
    <w:p>
      <w:pPr>
        <w:pStyle w:val="FirstParagraph"/>
      </w:pPr>
      <w:r>
        <w:t xml:space="preserve">The field of biology has long been a cornerstone of academic excellence in Russia, a nation with a rich heritage in natural sciences. Within this vast geographical and administrative expanse, Moscow stands out not merely as the political capital but as the intellectual heart where biological research is concentrated. A</w:t>
      </w:r>
      <w:r>
        <w:t xml:space="preserve"> </w:t>
      </w:r>
      <w:r>
        <w:rPr>
          <w:bCs/>
          <w:b/>
        </w:rPr>
        <w:t xml:space="preserve">biologist</w:t>
      </w:r>
      <w:r>
        <w:t xml:space="preserve"> </w:t>
      </w:r>
      <w:r>
        <w:t xml:space="preserve">working in this context operates at the intersection of traditional Russian scientific rigor and modern global challenges. This paper aims to dissect the specific duties, contributions, and challenges faced by biologists in</w:t>
      </w:r>
      <w:r>
        <w:t xml:space="preserve"> </w:t>
      </w:r>
      <w:r>
        <w:rPr>
          <w:bCs/>
          <w:b/>
        </w:rPr>
        <w:t xml:space="preserve">Russia Moscow</w:t>
      </w:r>
      <w:r>
        <w:t xml:space="preserve">, highlighting how their work impacts both local communities and the broader national agenda.</w:t>
      </w:r>
    </w:p>
    <w:p>
      <w:pPr>
        <w:pStyle w:val="BodyText"/>
      </w:pPr>
      <w:r>
        <w:t xml:space="preserve">The significance of this study lies in understanding how regional specificities influence scientific practice. In</w:t>
      </w:r>
      <w:r>
        <w:t xml:space="preserve"> </w:t>
      </w:r>
      <w:r>
        <w:rPr>
          <w:bCs/>
          <w:b/>
        </w:rPr>
        <w:t xml:space="preserve">Russia Moscow</w:t>
      </w:r>
      <w:r>
        <w:t xml:space="preserve">, resources are abundant, yet they are competed for fiercely. The professional environment for a biologist here is characterized by high expectations, state-sponsored funding priorities, and an increasing demand for practical applications of theoretical knowledge. By examining these factors, we gain insight into the future trajectory of biological sciences in Eastern Europe.</w:t>
      </w:r>
    </w:p>
    <w:bookmarkEnd w:id="20"/>
    <w:bookmarkStart w:id="21" w:name="X14c2fe4c18be8f7e47f74491ac8557c92c2e1bd"/>
    <w:p>
      <w:pPr>
        <w:pStyle w:val="Heading2"/>
      </w:pPr>
      <w:r>
        <w:t xml:space="preserve">2. Historical Context and Academic Infrastructure</w:t>
      </w:r>
    </w:p>
    <w:p>
      <w:pPr>
        <w:pStyle w:val="FirstParagraph"/>
      </w:pPr>
      <w:r>
        <w:t xml:space="preserve">To understand the current role of a biologist in Moscow, one must acknowledge the historical foundations laid by Russian scientists such as Ivan Pavlov and Dimitri Mendeleev, whose work influenced global biological thought. Today, this legacy is upheld by prestigious institutions located in</w:t>
      </w:r>
      <w:r>
        <w:t xml:space="preserve"> </w:t>
      </w:r>
      <w:r>
        <w:rPr>
          <w:bCs/>
          <w:b/>
        </w:rPr>
        <w:t xml:space="preserve">Russia Moscow</w:t>
      </w:r>
      <w:r>
        <w:t xml:space="preserve">, including Lomonosov Moscow State University (MSU) and various institutes of the Russian Academy of Sciences.</w:t>
      </w:r>
    </w:p>
    <w:p>
      <w:pPr>
        <w:pStyle w:val="BodyText"/>
      </w:pPr>
      <w:r>
        <w:t xml:space="preserve">Institutions such as the Engelhardt Institute of Molecular Biology serve as epicenters for cutting-edge research. For a contemporary biologist, these institutions provide access to advanced laboratories, extensive genetic databases, and interdisciplinary collaboration opportunities. The academic culture in Moscow emphasizes strong theoretical grounding combined with laboratory proficiency. Consequently, biologists trained in this environment are often well-equipped to handle complex problems ranging from molecular genetics to ecosystem management.</w:t>
      </w:r>
    </w:p>
    <w:bookmarkEnd w:id="21"/>
    <w:bookmarkStart w:id="25" w:name="X5031762b14905bec5a9162ea151afcf21f5fb89"/>
    <w:p>
      <w:pPr>
        <w:pStyle w:val="Heading2"/>
      </w:pPr>
      <w:r>
        <w:t xml:space="preserve">3. Key Areas of Biological Research in Moscow</w:t>
      </w:r>
    </w:p>
    <w:bookmarkStart w:id="22" w:name="public-health-and-epidemiology"/>
    <w:p>
      <w:pPr>
        <w:pStyle w:val="Heading3"/>
      </w:pPr>
      <w:r>
        <w:t xml:space="preserve">3.1 Public Health and Epidemiology</w:t>
      </w:r>
    </w:p>
    <w:p>
      <w:pPr>
        <w:pStyle w:val="FirstParagraph"/>
      </w:pPr>
      <w:r>
        <w:t xml:space="preserve">In a densely populated metropolis like Moscow, the role of the biologist is critically linked to public health. Biologists working in infectious disease control, virology, and epidemiology are essential for monitoring potential health crises. In recent years, the focus on pandemic preparedness has elevated the status of these professionals within</w:t>
      </w:r>
      <w:r>
        <w:t xml:space="preserve"> </w:t>
      </w:r>
      <w:r>
        <w:rPr>
          <w:bCs/>
          <w:b/>
        </w:rPr>
        <w:t xml:space="preserve">Russia Moscow</w:t>
      </w:r>
      <w:r>
        <w:t xml:space="preserve">. They collaborate with government bodies such as Rospotrebnadzor to develop diagnostic tools and vaccines. The work of these biologists is not confined to academia; it directly influences policy decisions regarding vaccination campaigns and health regulations.</w:t>
      </w:r>
    </w:p>
    <w:bookmarkEnd w:id="22"/>
    <w:bookmarkStart w:id="23" w:name="agriculture-and-biotechnology"/>
    <w:p>
      <w:pPr>
        <w:pStyle w:val="Heading3"/>
      </w:pPr>
      <w:r>
        <w:t xml:space="preserve">3.2 Agriculture and Biotechnology</w:t>
      </w:r>
    </w:p>
    <w:p>
      <w:pPr>
        <w:pStyle w:val="FirstParagraph"/>
      </w:pPr>
      <w:r>
        <w:t xml:space="preserve">Russia is a major agricultural power, yet climate change poses significant threats to crop yields in various regions. Biologists in Moscow often lead research into genetically modified organisms (GMOs) resistant to cold climates and pests. Institutions in the capital serve as hubs for developing seed varieties that can thrive in the harsh Russian winter. Furthermore, biotechnology firms headquartered in Moscow are pioneering innovations in sustainable agriculture, using biological solutions to reduce reliance on chemical fertilizers. This aligns with national goals of food security and self-sufficiency.</w:t>
      </w:r>
    </w:p>
    <w:bookmarkEnd w:id="23"/>
    <w:bookmarkStart w:id="24" w:name="environmental-conservation"/>
    <w:p>
      <w:pPr>
        <w:pStyle w:val="Heading3"/>
      </w:pPr>
      <w:r>
        <w:t xml:space="preserve">3.3 Environmental Conservation</w:t>
      </w:r>
    </w:p>
    <w:p>
      <w:pPr>
        <w:pStyle w:val="FirstParagraph"/>
      </w:pPr>
      <w:r>
        <w:t xml:space="preserve">Moscow itself faces environmental challenges, including air quality management and waste recycling. Biologists contribute to urban ecology by studying the impact of industrialization on local flora and fauna. Research into bioremediation—the use of living organisms to clean up polluted environments—is a growing field in</w:t>
      </w:r>
      <w:r>
        <w:t xml:space="preserve"> </w:t>
      </w:r>
      <w:r>
        <w:rPr>
          <w:bCs/>
          <w:b/>
        </w:rPr>
        <w:t xml:space="preserve">Russia Moscow</w:t>
      </w:r>
      <w:r>
        <w:t xml:space="preserve">. These scientists work with municipal authorities to implement green strategies, ensuring that rapid urbanization does not come at the cost of ecological balance.</w:t>
      </w:r>
    </w:p>
    <w:bookmarkEnd w:id="24"/>
    <w:bookmarkEnd w:id="25"/>
    <w:bookmarkStart w:id="26" w:name="challenges-and-regulatory-landscape"/>
    <w:p>
      <w:pPr>
        <w:pStyle w:val="Heading2"/>
      </w:pPr>
      <w:r>
        <w:t xml:space="preserve">4. Challenges and Regulatory Landscape</w:t>
      </w:r>
    </w:p>
    <w:p>
      <w:pPr>
        <w:pStyle w:val="FirstParagraph"/>
      </w:pPr>
      <w:r>
        <w:t xml:space="preserve">The professional life of a biologist in Moscow is not without its difficulties. One major challenge is the regulatory framework surrounding biotechnology and genetic research. While Russia has made strides in modernizing its laws, compliance with international bioethical standards remains a complex process for many institutions. Biologists must navigate bureaucratic hurdles to secure funding and publish their findings.</w:t>
      </w:r>
    </w:p>
    <w:p>
      <w:pPr>
        <w:pStyle w:val="BodyText"/>
      </w:pPr>
      <w:r>
        <w:t xml:space="preserve">Additionally, there is a persistent brain drain issue, where top talent leaves</w:t>
      </w:r>
      <w:r>
        <w:t xml:space="preserve"> </w:t>
      </w:r>
      <w:r>
        <w:rPr>
          <w:bCs/>
          <w:b/>
        </w:rPr>
        <w:t xml:space="preserve">Russia Moscow</w:t>
      </w:r>
      <w:r>
        <w:t xml:space="preserve"> </w:t>
      </w:r>
      <w:r>
        <w:t xml:space="preserve">for opportunities in the West or Asia. However, recent government initiatives have aimed to reverse this trend by offering competitive salaries and state grants for promising young scientists. The role of the biologist now includes not only conducting research but also engaging in science diplomacy and international partnerships to maintain Russia’s relevance in the global scientific community.</w:t>
      </w:r>
    </w:p>
    <w:bookmarkEnd w:id="26"/>
    <w:bookmarkStart w:id="27" w:name="future-prospects"/>
    <w:p>
      <w:pPr>
        <w:pStyle w:val="Heading2"/>
      </w:pPr>
      <w:r>
        <w:t xml:space="preserve">5. Future Prospects</w:t>
      </w:r>
    </w:p>
    <w:p>
      <w:pPr>
        <w:pStyle w:val="FirstParagraph"/>
      </w:pPr>
      <w:r>
        <w:t xml:space="preserve">The future of biology in Moscow is tied to digitalization and artificial intelligence. The integration of bioinformatics allows biologists to process massive datasets related to genomics and proteomics more efficiently. Moscow’s strong IT sector provides a unique advantage for interdisciplinary teams combining computer science with biology. We can expect a rise in personalized medicine, where treatments are tailored based on individual genetic profiles, driven by research conducted in Moscow’s leading hospitals and labs.</w:t>
      </w:r>
    </w:p>
    <w:p>
      <w:pPr>
        <w:pStyle w:val="BodyText"/>
      </w:pPr>
      <w:r>
        <w:t xml:space="preserve">Moreover, as global attention shifts towards climate resilience, biologists in</w:t>
      </w:r>
      <w:r>
        <w:t xml:space="preserve"> </w:t>
      </w:r>
      <w:r>
        <w:rPr>
          <w:bCs/>
          <w:b/>
        </w:rPr>
        <w:t xml:space="preserve">Russia Moscow</w:t>
      </w:r>
      <w:r>
        <w:t xml:space="preserve"> </w:t>
      </w:r>
      <w:r>
        <w:t xml:space="preserve">will play a pivotal role in developing biological solutions to mitigate environmental damage. This includes work on carbon capture technologies using algae and other microorganisms.</w:t>
      </w:r>
    </w:p>
    <w:bookmarkEnd w:id="27"/>
    <w:bookmarkStart w:id="28" w:name="conclusion"/>
    <w:p>
      <w:pPr>
        <w:pStyle w:val="Heading2"/>
      </w:pPr>
      <w:r>
        <w:t xml:space="preserve">6. Conclusion</w:t>
      </w:r>
    </w:p>
    <w:p>
      <w:pPr>
        <w:pStyle w:val="FirstParagraph"/>
      </w:pPr>
      <w:r>
        <w:t xml:space="preserve">In conclusion, the biologist in</w:t>
      </w:r>
      <w:r>
        <w:t xml:space="preserve"> </w:t>
      </w:r>
      <w:r>
        <w:rPr>
          <w:bCs/>
          <w:b/>
        </w:rPr>
        <w:t xml:space="preserve">Russia Moscow</w:t>
      </w:r>
      <w:r>
        <w:t xml:space="preserve"> </w:t>
      </w:r>
      <w:r>
        <w:t xml:space="preserve">occupies a vital position within the scientific ecosystem of the nation. From safeguarding public health to enhancing agricultural productivity and protecting urban environments, their contributions are diverse and impactful. While challenges related to regulation and global competition exist, the robust academic infrastructure and state support provide a solid foundation for future advancements. As</w:t>
      </w:r>
      <w:r>
        <w:t xml:space="preserve"> </w:t>
      </w:r>
      <w:r>
        <w:rPr>
          <w:bCs/>
          <w:b/>
        </w:rPr>
        <w:t xml:space="preserve">Russia Moscow</w:t>
      </w:r>
      <w:r>
        <w:t xml:space="preserve"> </w:t>
      </w:r>
      <w:r>
        <w:t xml:space="preserve">continues to evolve as a scientific hub, the role of the biologist will likely expand, requiring greater adaptability and innovation from professionals in this field.</w:t>
      </w:r>
    </w:p>
    <w:p>
      <w:pPr>
        <w:pStyle w:val="BodyText"/>
      </w:pPr>
      <w:r>
        <w:t xml:space="preserve">Understanding these dynamics is crucial for policymakers, educators, and international collaborators looking to engage with Russia’s biological sciences sector. The synergy between traditional Russian scientific excellence and modern global needs defines the contemporary experience of being a biologist in Moscow.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Biologists in Russia, Moscow</dc:title>
  <dc:creator/>
  <dc:language>en</dc:language>
  <cp:keywords/>
  <dcterms:created xsi:type="dcterms:W3CDTF">2026-07-29T21:28:46Z</dcterms:created>
  <dcterms:modified xsi:type="dcterms:W3CDTF">2026-07-29T21:28:46Z</dcterms:modified>
</cp:coreProperties>
</file>

<file path=docProps/custom.xml><?xml version="1.0" encoding="utf-8"?>
<Properties xmlns="http://schemas.openxmlformats.org/officeDocument/2006/custom-properties" xmlns:vt="http://schemas.openxmlformats.org/officeDocument/2006/docPropsVTypes"/>
</file>