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Turkey,</w:t>
      </w:r>
      <w:r>
        <w:t xml:space="preserve"> </w:t>
      </w:r>
      <w:r>
        <w:t xml:space="preserve">Ankara</w:t>
      </w:r>
    </w:p>
    <w:bookmarkStart w:id="26" w:name="X0403909b25b56d380d64fe8cd7473098e36fea0"/>
    <w:p>
      <w:pPr>
        <w:pStyle w:val="Heading1"/>
      </w:pPr>
      <w:r>
        <w:t xml:space="preserve">The Role and Impact of Biologists in the Scientific Ecosystem of Turkey, Ankara</w:t>
      </w:r>
    </w:p>
    <w:p>
      <w:pPr>
        <w:pStyle w:val="FirstParagraph"/>
      </w:pPr>
      <w:r>
        <w:rPr>
          <w:iCs/>
          <w:i/>
          <w:bCs/>
          <w:b/>
        </w:rPr>
        <w:t xml:space="preserve">Note: This document is written in English as requested.</w:t>
      </w:r>
      <w:r>
        <w:br/>
      </w:r>
      <w:r>
        <w:br/>
      </w:r>
      <w:r>
        <w:t xml:space="preserve">The present research paper examines the multifaceted role of biologists within the specific geopolitical and ecological context of Turkey, with a concentrated focus on its capital city, Ankara. As global biodiversity faces unprecedented threats, the expertise of biological scientists becomes critical for policy-making, environmental preservation, and public health. This paper analyzes how biologists in Ankara are addressing local challenges such as urbanization impacts on native flora and fauna, water resource management in arid regions, and the preservation of Turkey’s unique position as a crossroads between Europe and Asia.</w:t>
      </w:r>
    </w:p>
    <w:bookmarkStart w:id="20" w:name="introduction"/>
    <w:p>
      <w:pPr>
        <w:pStyle w:val="Heading2"/>
      </w:pPr>
      <w:r>
        <w:t xml:space="preserve">1. Introduction</w:t>
      </w:r>
    </w:p>
    <w:p>
      <w:pPr>
        <w:pStyle w:val="FirstParagraph"/>
      </w:pPr>
      <w:r>
        <w:t xml:space="preserve">Turkey is recognized globally for its exceptional biodiversity, hosting a wide array of endemic species due to its complex geography and varied climate zones. Within this vast nation, Ankara serves not only as the political capital but also as a burgeoning hub for academic research and scientific innovation. The presence of prestigious institutions such as Middle East Technical University (METU) and Ankara University provides a fertile ground for biological research. Consequently, biologists in Ankara play a pivotal role in translating global scientific trends into local applications that address the specific needs of the Turkish population and environment.</w:t>
      </w:r>
    </w:p>
    <w:p>
      <w:pPr>
        <w:pStyle w:val="BodyText"/>
      </w:pPr>
      <w:r>
        <w:t xml:space="preserve">This paper explores the contributions of biologists to three primary sectors: environmental conservation, public health, and agricultural sustainability. By focusing on Turkey’s capital city, we can observe how urban biologists navigate the tension between rapid industrialization and ecological preservation.</w:t>
      </w:r>
    </w:p>
    <w:bookmarkEnd w:id="20"/>
    <w:bookmarkStart w:id="21" w:name="X7acbf4b33242f39c774dd00371905160dc212d8"/>
    <w:p>
      <w:pPr>
        <w:pStyle w:val="Heading2"/>
      </w:pPr>
      <w:r>
        <w:t xml:space="preserve">2. Environmental Conservation and Biodiversity Monitoring</w:t>
      </w:r>
    </w:p>
    <w:p>
      <w:pPr>
        <w:pStyle w:val="FirstParagraph"/>
      </w:pPr>
      <w:r>
        <w:t xml:space="preserve">The primary duty of many biologists in Ankara involves the monitoring and conservation of local ecosystems. The Central Anatolia region, where Ankara is located, is characterized by semi-arid conditions, making its fragile ecosystems particularly sensitive to human activity. Biologists are tasked with assessing the health of native plant species and wildlife populations that have adapted to these harsh conditions.</w:t>
      </w:r>
    </w:p>
    <w:p>
      <w:pPr>
        <w:pStyle w:val="BodyText"/>
      </w:pPr>
      <w:r>
        <w:t xml:space="preserve">One significant area of research involves the study of steppe ecosystems. Researchers in Ankara are leading initiatives to map biodiversity hotspots around the city, including areas like Beypazarı and Çubuk Lake. These studies are crucial for identifying endangered species and formulating protective regulations. Furthermore, biologists collaborate with local municipalities to implement green infrastructure projects that mitigate urban heat islands while providing habitats for native pollinators.</w:t>
      </w:r>
    </w:p>
    <w:p>
      <w:pPr>
        <w:pStyle w:val="BodyText"/>
      </w:pPr>
      <w:r>
        <w:t xml:space="preserve">The impact of climate change is another critical focus. Biologists in Turkey are documenting shifts in migration patterns of birds and changes in the phenology of plants. This data is essential for predicting future ecological disruptions and developing adaptive management strategies that protect both natural heritage and agricultural livelihoods.</w:t>
      </w:r>
    </w:p>
    <w:bookmarkEnd w:id="21"/>
    <w:bookmarkStart w:id="22" w:name="public-health-epidemiology"/>
    <w:p>
      <w:pPr>
        <w:pStyle w:val="Heading2"/>
      </w:pPr>
      <w:r>
        <w:t xml:space="preserve">3. Public Health Epidemiology</w:t>
      </w:r>
    </w:p>
    <w:p>
      <w:pPr>
        <w:pStyle w:val="FirstParagraph"/>
      </w:pPr>
      <w:r>
        <w:t xml:space="preserve">Beyond pure ecology, biologists in Ankara are integral to public health initiatives, particularly in the field of epidemiology. The post-pandemic era has highlighted the importance of understanding zoonotic diseases—those transmitted from animals to humans. Given Turkey’s proximity to multiple continents and its role as a migration corridor for birds and mammals, Ankara’s biologists are at the forefront of surveillance systems designed to detect potential outbreaks early.</w:t>
      </w:r>
    </w:p>
    <w:p>
      <w:pPr>
        <w:pStyle w:val="BodyText"/>
      </w:pPr>
      <w:r>
        <w:t xml:space="preserve">Research conducted by Turkish institutions focuses on vector-borne diseases such as Lyme disease and various viral infections carried by ticks and mosquitoes. By analyzing environmental factors that influence the spread of these vectors, biologists provide valuable data to the Ministry of Health in Ankara. This interdisciplinary approach, combining biology with public policy, ensures that health interventions are scientifically grounded and environmentally sustainable.</w:t>
      </w:r>
    </w:p>
    <w:p>
      <w:pPr>
        <w:pStyle w:val="BodyText"/>
      </w:pPr>
      <w:r>
        <w:t xml:space="preserve">Additionally, biologists contribute to water quality testing in Ankara’s reservoirs. Ensuring safe drinking water for millions of residents requires rigorous biological monitoring for contaminants and pathogens, showcasing the direct application of biological science to civic welfare.</w:t>
      </w:r>
    </w:p>
    <w:bookmarkEnd w:id="22"/>
    <w:bookmarkStart w:id="23" w:name="Xe0697b6da95c217ba3f08c4a0bea9184eba8209"/>
    <w:p>
      <w:pPr>
        <w:pStyle w:val="Heading2"/>
      </w:pPr>
      <w:r>
        <w:t xml:space="preserve">4. Agricultural Innovation and Food Security</w:t>
      </w:r>
    </w:p>
    <w:p>
      <w:pPr>
        <w:pStyle w:val="FirstParagraph"/>
      </w:pPr>
      <w:r>
        <w:t xml:space="preserve">Agriculture remains a cornerstone of Turkey’s economy, and biologists in Ankara are driving innovations that enhance food security without compromising environmental integrity. With water scarcity being a pressing issue in Central Anatolia, biological researchers are developing drought-resistant crop varieties through genetic analysis and traditional breeding techniques.</w:t>
      </w:r>
    </w:p>
    <w:p>
      <w:pPr>
        <w:pStyle w:val="BodyText"/>
      </w:pPr>
      <w:r>
        <w:t xml:space="preserve">Furthermore, the push towards sustainable agriculture has led to increased interest in Integrated Pest Management (IPM) strategies. Biologists advocate for the use of natural predators and biocontrol agents instead of chemical pesticides. This shift not only protects soil health but also reduces pollution in local water systems. Collaborations between Ankara-based universities and private agricultural firms are accelerating the deployment of these technologies, benefiting farmers across Turkey.</w:t>
      </w:r>
    </w:p>
    <w:bookmarkEnd w:id="23"/>
    <w:bookmarkStart w:id="24" w:name="education-and-policy-advocacy"/>
    <w:p>
      <w:pPr>
        <w:pStyle w:val="Heading2"/>
      </w:pPr>
      <w:r>
        <w:t xml:space="preserve">5. Education and Policy Advocacy</w:t>
      </w:r>
    </w:p>
    <w:p>
      <w:pPr>
        <w:pStyle w:val="FirstParagraph"/>
      </w:pPr>
      <w:r>
        <w:t xml:space="preserve">The role of biologists extends beyond laboratory work into education and policy advocacy. In Ankara, many biologists serve as educators at universities and high schools, inspiring the next generation of scientists. They emphasize the importance of environmental stewardship among Turkish youth.</w:t>
      </w:r>
    </w:p>
    <w:p>
      <w:pPr>
        <w:pStyle w:val="BodyText"/>
      </w:pPr>
      <w:r>
        <w:t xml:space="preserve">MOREOVER, Biologists in Turkey actively engage with policymakers to shape environmental regulations. They provide scientific evidence to support legislation aimed at reducing carbon emissions, protecting wetlands, and regulating urban development. Their advocacy is crucial in ensuring that economic growth does not come at the expense of ecological stability.</w:t>
      </w:r>
    </w:p>
    <w:bookmarkEnd w:id="24"/>
    <w:bookmarkStart w:id="25" w:name="conclusion"/>
    <w:p>
      <w:pPr>
        <w:pStyle w:val="Heading2"/>
      </w:pPr>
      <w:r>
        <w:t xml:space="preserve">6. Conclusion</w:t>
      </w:r>
    </w:p>
    <w:p>
      <w:pPr>
        <w:pStyle w:val="FirstParagraph"/>
      </w:pPr>
      <w:r>
        <w:t xml:space="preserve">In conclusion, biologists in Ankara are indispensable actors in the scientific landscape of Turkey. Their work spans from conserving unique regional biodiversity to safeguarding public health and enhancing agricultural productivity. As Ankara continues to grow as a metropolitan area, the demand for biological expertise will only increase.</w:t>
      </w:r>
    </w:p>
    <w:p>
      <w:pPr>
        <w:pStyle w:val="BodyText"/>
      </w:pPr>
      <w:r>
        <w:t xml:space="preserve">The integration of traditional ecological knowledge with modern biotechnology offers promising solutions for the challenges facing Turkey today. By supporting research initiatives and fostering international collaborations, Ankara can solidify its position as a leader in biological sciences within Europe and Asia. Ultimately, the dedication of these scientists ensures that Turkey’s natural heritage is preserved for future generations while contributing to global scientific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the Scientific Ecosystem of Turkey, Ankara</dc:title>
  <dc:creator/>
  <dc:language>en</dc:language>
  <cp:keywords/>
  <dcterms:created xsi:type="dcterms:W3CDTF">2026-07-29T08:56:05Z</dcterms:created>
  <dcterms:modified xsi:type="dcterms:W3CDTF">2026-07-29T08:56:05Z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