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Xd803ac0acf7cbada21eeb93abd3428f85cc397d"/>
    <w:p>
      <w:pPr>
        <w:pStyle w:val="Heading1"/>
      </w:pPr>
      <w:r>
        <w:t xml:space="preserve">The Role and Impact of the Biologist in United Kingdom Birmingham</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Kingdom Birmingham</w:t>
      </w:r>
      <w:r>
        <w:br/>
      </w:r>
      <w:r>
        <w:rPr>
          <w:bCs/>
          <w:b/>
        </w:rPr>
        <w:t xml:space="preserve">Degree Level:</w:t>
      </w:r>
      <w:r>
        <w:t xml:space="preserve">(Abstract).</w:t>
      </w:r>
      <w:r>
        <w:t xml:space="preserve"> </w:t>
      </w:r>
      <w:r>
        <w:t xml:space="preserve">This</w:t>
      </w:r>
      <w:r>
        <w:t xml:space="preserve"> </w:t>
      </w:r>
      <w:hyperlink w:anchor="research-paper">
        <w:r>
          <w:rPr>
            <w:rStyle w:val="Hyperlink"/>
          </w:rPr>
          <w:t xml:space="preserve">Research Paper</w:t>
        </w:r>
      </w:hyperlink>
      <w:r>
        <w:t xml:space="preserve"> </w:t>
      </w:r>
      <w:r>
        <w:t xml:space="preserve">explores the critical contributions of the Biologist within the dynamic scientific ecosystem of United Kingdom Birmingham. As a major metropolitan hub with deep historical roots in manufacturing and education, Birmingham has evolved into a premier center for life sciences research, healthcare innovation, and environmental conservation. The modern Biologist plays an indispensable role in this transformation, driving advancements that address global challenges such as climate change public health crises and biodiversity loss. By examining the diverse applications of biological science across academia industry and government sectors in Birmingham this paper highlights how specialized expertise is leveraged to improve quality of life foster economic growth and protect natural heritage.</w:t>
      </w:r>
    </w:p>
    <w:bookmarkStart w:id="20" w:name="research-paper"/>
    <w:p>
      <w:pPr>
        <w:pStyle w:val="Heading2"/>
      </w:pPr>
      <w:r>
        <w:t xml:space="preserve">Introduction: The Evolution of Biological Sciences in Birmingham</w:t>
      </w:r>
    </w:p>
    <w:p>
      <w:pPr>
        <w:pStyle w:val="FirstParagraph"/>
      </w:pPr>
      <w:r>
        <w:t xml:space="preserve">Birmingham has long been known as the "City of a Thousand Trades," but its industrial identity is increasingly complemented by its status as a center for scientific excellence. The presence of world-renowned institutions such as the University of Birmingham and Aston University has created a fertile ground for biological research. In this context, the Biologist is not merely an academic observer but an active participant in shaping policy developing new technologies and preserving local ecosystems.</w:t>
      </w:r>
    </w:p>
    <w:p>
      <w:pPr>
        <w:pStyle w:val="BodyText"/>
      </w:pPr>
      <w:r>
        <w:t xml:space="preserve">The scope of biological study in United Kingdom Birmingham extends far beyond traditional laboratory settings. From molecular genetics to urban ecology, biologists are engaged in multidisciplinary projects that require collaboration with engineers data scientists and policymakers. This</w:t>
      </w:r>
      <w:r>
        <w:t xml:space="preserve"> </w:t>
      </w:r>
      <w:hyperlink w:anchor="research-paper">
        <w:r>
          <w:rPr>
            <w:rStyle w:val="Hyperlink"/>
          </w:rPr>
          <w:t xml:space="preserve">Research Paper</w:t>
        </w:r>
      </w:hyperlink>
      <w:r>
        <w:t xml:space="preserve"> </w:t>
      </w:r>
      <w:r>
        <w:t xml:space="preserve">aims to delineate these various facets, demonstrating how the profession of Biologist has adapted to meet the specific needs of a growing urban population in the heart of England.</w:t>
      </w:r>
    </w:p>
    <w:bookmarkEnd w:id="20"/>
    <w:bookmarkStart w:id="23" w:name="the-academic-and-research-contribution"/>
    <w:p>
      <w:pPr>
        <w:pStyle w:val="Heading2"/>
      </w:pPr>
      <w:r>
        <w:t xml:space="preserve">The Academic and Research Contribution</w:t>
      </w:r>
    </w:p>
    <w:p>
      <w:pPr>
        <w:pStyle w:val="FirstParagraph"/>
      </w:pPr>
      <w:r>
        <w:t xml:space="preserve">A significant portion of biological expertise in Birmingham is concentrated within its universities and research institutes. The University of Birmingham, particularly through its College Medical Sciences, hosts extensive facilities for biomedical research. Here, the Biologist contributes to groundbreaking studies in cancer biology infectious diseases and regenerative medicine.</w:t>
      </w:r>
    </w:p>
    <w:bookmarkStart w:id="21" w:name="molecular-biology-and-genomics"/>
    <w:p>
      <w:pPr>
        <w:pStyle w:val="Heading3"/>
      </w:pPr>
      <w:r>
        <w:t xml:space="preserve">Molecular Biology and Genomics</w:t>
      </w:r>
    </w:p>
    <w:p>
      <w:pPr>
        <w:pStyle w:val="FirstParagraph"/>
      </w:pPr>
      <w:r>
        <w:t xml:space="preserve">In the realm of genomics Birmingham-based biologists are at the forefront of understanding genetic predispositions to disease. Collaborative efforts with the Wellcome Trust Sanger Institute have enabled researchers in United Kingdom Birmingham to contribute large-scale data that informs personalized medicine. The Biologist, equipped with skills in bioinformatics and wet lab techniques, plays a pivotal role in interpreting complex genetic data.</w:t>
      </w:r>
    </w:p>
    <w:bookmarkEnd w:id="21"/>
    <w:bookmarkStart w:id="22" w:name="environmental-biology-and-urban-ecology"/>
    <w:p>
      <w:pPr>
        <w:pStyle w:val="Heading3"/>
      </w:pPr>
      <w:r>
        <w:t xml:space="preserve">Environmental Biology and Urban Ecology</w:t>
      </w:r>
    </w:p>
    <w:p>
      <w:pPr>
        <w:pStyle w:val="FirstParagraph"/>
      </w:pPr>
      <w:r>
        <w:t xml:space="preserve">Birmingham is one of the largest cities in the United Kingdom by population density. This presents unique challenges for biodiversity conservation. Biologists working in urban ecology focus on how green spaces can be optimized to support wildlife corridors within the city. Projects such as the revitalization of canal systems and parks are guided by biological assessments to ensure that urban development does not come at the expense of native flora and fauna.</w:t>
      </w:r>
    </w:p>
    <w:bookmarkEnd w:id="22"/>
    <w:bookmarkEnd w:id="23"/>
    <w:bookmarkStart w:id="26" w:name="X872937fccbaf5a523480c5fdbf4bd8a845b94a4"/>
    <w:p>
      <w:pPr>
        <w:pStyle w:val="Heading2"/>
      </w:pPr>
      <w:r>
        <w:t xml:space="preserve">The Industrial Application: Biotechnology and Manufacturing</w:t>
      </w:r>
    </w:p>
    <w:p>
      <w:pPr>
        <w:pStyle w:val="FirstParagraph"/>
      </w:pPr>
      <w:r>
        <w:t xml:space="preserve">The legacy of Birmingham’s industrial past has paved the way for a thriving biotechnology sector. Companies in United Kingdom Birmingham are leveraging biological principles to develop novel pharmaceuticals, biofuels and sustainable materials. The Biologist is central to these operations, ensuring that processes are efficient safe and compliant with regulatory standards.</w:t>
      </w:r>
    </w:p>
    <w:bookmarkStart w:id="24" w:name="pharmaceutical-development"/>
    <w:p>
      <w:pPr>
        <w:pStyle w:val="Heading3"/>
      </w:pPr>
      <w:r>
        <w:t xml:space="preserve">Pharmaceutical Development</w:t>
      </w:r>
    </w:p>
    <w:p>
      <w:pPr>
        <w:pStyle w:val="FirstParagraph"/>
      </w:pPr>
      <w:r>
        <w:t xml:space="preserve">Birmingham’s health innovation district attracts numerous biotech startups and established pharma giants. In these settings, the Biologist engages in drug discovery and development. This involves identifying potential drug targets conducting pre-clinical trials and optimizing production processes. The integration of biological knowledge with engineering allows for the scalable manufacturing of life-saving treatments.</w:t>
      </w:r>
    </w:p>
    <w:bookmarkEnd w:id="24"/>
    <w:bookmarkStart w:id="25" w:name="sustainable-manufacturing"/>
    <w:p>
      <w:pPr>
        <w:pStyle w:val="Heading3"/>
      </w:pPr>
      <w:r>
        <w:t xml:space="preserve">Sustainable Manufacturing</w:t>
      </w:r>
    </w:p>
    <w:p>
      <w:pPr>
        <w:pStyle w:val="FirstParagraph"/>
      </w:pPr>
      <w:r>
        <w:t xml:space="preserve">In response to global environmental concerns Birmingham is also seeing a rise in green biotechnology. Biologists are working on developing bio-based plastics and enzymatic processes that reduce waste in traditional manufacturing. This shift aligns with broader national goals for net-zero emissions and demonstrates the versatility of the Biologist in addressing industrial sustainability.</w:t>
      </w:r>
    </w:p>
    <w:bookmarkEnd w:id="25"/>
    <w:bookmarkEnd w:id="26"/>
    <w:bookmarkStart w:id="29" w:name="public-health-and-clinical-biology"/>
    <w:p>
      <w:pPr>
        <w:pStyle w:val="Heading2"/>
      </w:pPr>
      <w:r>
        <w:t xml:space="preserve">Public Health and Clinical Biology</w:t>
      </w:r>
    </w:p>
    <w:p>
      <w:pPr>
        <w:pStyle w:val="FirstParagraph"/>
      </w:pPr>
      <w:r>
        <w:t xml:space="preserve">The National Health Service (NHS) remains a cornerstone of society in United Kingdom Birmingham. Within this framework, clinical biologists work in hospital laboratories to diagnose disease monitor patient health and support medical treatment. Their role is critical in the rapid response to infectious disease outbreaks, as evidenced by recent global health events.</w:t>
      </w:r>
    </w:p>
    <w:bookmarkStart w:id="27" w:name="epidemiology-and-disease-surveillance"/>
    <w:p>
      <w:pPr>
        <w:pStyle w:val="Heading3"/>
      </w:pPr>
      <w:r>
        <w:t xml:space="preserve">Epidemiology and Disease Surveillance</w:t>
      </w:r>
    </w:p>
    <w:p>
      <w:pPr>
        <w:pStyle w:val="FirstParagraph"/>
      </w:pPr>
      <w:r>
        <w:t xml:space="preserve">Biology plays a crucial role in tracking the spread of diseases. In Birmingham, public health biologists analyze data on vaccination coverage antibiotic resistance and chronic conditions. This information is used to design targeted interventions that protect vulnerable populations. The Biologist thus acts as a guardian of community health, using scientific evidence to inform public policy.</w:t>
      </w:r>
    </w:p>
    <w:bookmarkEnd w:id="27"/>
    <w:bookmarkStart w:id="28" w:name="pathology-and-diagnostics"/>
    <w:p>
      <w:pPr>
        <w:pStyle w:val="Heading3"/>
      </w:pPr>
      <w:r>
        <w:t xml:space="preserve">Pathology and Diagnostics</w:t>
      </w:r>
    </w:p>
    <w:p>
      <w:pPr>
        <w:pStyle w:val="FirstParagraph"/>
      </w:pPr>
      <w:r>
        <w:t xml:space="preserve">Clinical biologists specialize in the examination of bodily fluids tissues and cells to detect abnormalities. Their work enables early detection of cancers infections and metabolic disorders. In United Kingdom Birmingham, state-of-the-art diagnostic facilities rely on the precision and expertise of these professionals to ensure accurate patient outcomes.</w:t>
      </w:r>
    </w:p>
    <w:bookmarkEnd w:id="28"/>
    <w:bookmarkEnd w:id="29"/>
    <w:bookmarkStart w:id="32" w:name="environmental-conservation-and-policy"/>
    <w:p>
      <w:pPr>
        <w:pStyle w:val="Heading2"/>
      </w:pPr>
      <w:r>
        <w:t xml:space="preserve">Environmental Conservation and Policy</w:t>
      </w:r>
    </w:p>
    <w:p>
      <w:pPr>
        <w:pStyle w:val="FirstParagraph"/>
      </w:pPr>
      <w:r>
        <w:t xml:space="preserve">Beyond labs hospitals factories, Biologists also serve as stewards of the natural environment in United Kingdom Birmingham. Local government bodies and non-profit organizations employ biologists to manage nature reserves monitor water quality and enforce environmental regulations.</w:t>
      </w:r>
    </w:p>
    <w:bookmarkStart w:id="30" w:name="biodiversity-action-plans"/>
    <w:p>
      <w:pPr>
        <w:pStyle w:val="Heading3"/>
      </w:pPr>
      <w:r>
        <w:t xml:space="preserve">Biodiversity Action Plans</w:t>
      </w:r>
    </w:p>
    <w:p>
      <w:pPr>
        <w:pStyle w:val="FirstParagraph"/>
      </w:pPr>
      <w:r>
        <w:t xml:space="preserve">The City Council of Birmingham has committed to enhancing biodiversity through strategic action plans. Biologists are tasked with assessing the health of local habitats such as Sutton Park and the Edgbaston Reservoir. They recommend management strategies that promote species recovery and ecosystem resilience.</w:t>
      </w:r>
    </w:p>
    <w:bookmarkEnd w:id="30"/>
    <w:bookmarkStart w:id="31" w:name="climate-change-mitigation"/>
    <w:p>
      <w:pPr>
        <w:pStyle w:val="Heading3"/>
      </w:pPr>
      <w:r>
        <w:t xml:space="preserve">Climate Change Mitigation</w:t>
      </w:r>
    </w:p>
    <w:p>
      <w:pPr>
        <w:pStyle w:val="FirstParagraph"/>
      </w:pPr>
      <w:r>
        <w:t xml:space="preserve">Birmingham is actively working to become a more sustainable city. Biologists contribute to this effort by studying the impact of climate change on local ecosystems and developing adaptation strategies. This includes researching heat-resistant plant varieties for urban greening projects and understanding the effects of changing weather patterns on agricultural productivity in surrounding rural areas.</w:t>
      </w:r>
    </w:p>
    <w:bookmarkEnd w:id="31"/>
    <w:bookmarkEnd w:id="32"/>
    <w:bookmarkStart w:id="33" w:name="X0983a0eae3a6f99e3d6ed2d42be6ebdeaf2bfdf"/>
    <w:p>
      <w:pPr>
        <w:pStyle w:val="Heading2"/>
      </w:pPr>
      <w:r>
        <w:t xml:space="preserve">Conclusion: The Future of Biology in Birmingham</w:t>
      </w:r>
    </w:p>
    <w:p>
      <w:pPr>
        <w:pStyle w:val="FirstParagraph"/>
      </w:pPr>
      <w:r>
        <w:t xml:space="preserve">In conclusion, the Biologist is a vital professional whose work permeates every aspect of life in United Kingdom Birmingham. From advancing medical science to protecting natural environments and driving industrial innovation, biologists are essential to the city’s progress. As we look to the future, the demand for skilled biologists will continue to grow as society faces complex challenges that require scientific solutions.</w:t>
      </w:r>
    </w:p>
    <w:p>
      <w:pPr>
        <w:pStyle w:val="BodyText"/>
      </w:pPr>
      <w:r>
        <w:t xml:space="preserve">This</w:t>
      </w:r>
      <w:r>
        <w:t xml:space="preserve"> </w:t>
      </w:r>
      <w:hyperlink w:anchor="research-paper">
        <w:r>
          <w:rPr>
            <w:rStyle w:val="Hyperlink"/>
          </w:rPr>
          <w:t xml:space="preserve">Research Paper</w:t>
        </w:r>
      </w:hyperlink>
      <w:r>
        <w:t xml:space="preserve"> </w:t>
      </w:r>
      <w:r>
        <w:t xml:space="preserve">has highlighted that a Biologist is not just a specialist in life sciences but a key player in social economic and environmental development. The continued investment in biological research and education in Birmingham will ensure that the city remains at the cutting edge of scientific discovery. By fostering collaboration between academia industry government and community organizations, Birmingham can maximize the impact of its biological expertise.</w:t>
      </w:r>
    </w:p>
    <w:p>
      <w:pPr>
        <w:pStyle w:val="BodyText"/>
      </w:pPr>
      <w:r>
        <w:t xml:space="preserve">For students and professionals considering a career as a Biologist, United Kingdom Birmingham offers unparalleled opportunities for growth and contribution. The city’s rich history combined with its forward-looking vision makes it an ideal place to pursue biological sciences. Ultimately, the work of the Biologist in Birmingham serves as a model for how science can be harnessed to create a healthier more sustainable and prosperous society.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United Kingdom Birmingham</dc:title>
  <dc:creator/>
  <dc:language>en</dc:language>
  <cp:keywords/>
  <dcterms:created xsi:type="dcterms:W3CDTF">2026-07-29T15:37:38Z</dcterms:created>
  <dcterms:modified xsi:type="dcterms:W3CDTF">2026-07-29T15:37:38Z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