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30" w:name="X0f96a74427347791cba9a9265210a45e46cd86b"/>
    <w:p>
      <w:pPr>
        <w:pStyle w:val="Heading1"/>
      </w:pPr>
      <w:r>
        <w:t xml:space="preserve">The Evolving Role of the Biomedical Engineer in Belgium Brussels</w:t>
      </w:r>
    </w:p>
    <w:p>
      <w:pPr>
        <w:pStyle w:val="FirstParagraph"/>
      </w:pPr>
      <w:r>
        <w:rPr>
          <w:bCs/>
          <w:b/>
        </w:rPr>
        <w:t xml:space="preserve">Abstract:</w:t>
      </w:r>
    </w:p>
    <w:p>
      <w:pPr>
        <w:pStyle w:val="BodyText"/>
      </w:pPr>
      <w:r>
        <w:t xml:space="preserve">This research paper explores the critical intersection of biomedical engineering, healthcare innovation, and regulatory frameworks within Belgium Brussels. As a hub for international policy and advanced medical technology, the region presents unique opportunities for Biomedical Engineer professionals. The document analyzes the current landscape of medical device manufacturing, digital health integration, and regulatory compliance in Europe's capital. It further discusses how Biomedical Engineer experts contribute to public health infrastructure while navigating the complex legal and ethical standards specific to Belgium Brussels.</w:t>
      </w:r>
    </w:p>
    <w:bookmarkStart w:id="20" w:name="introduction"/>
    <w:p>
      <w:pPr>
        <w:pStyle w:val="Heading2"/>
      </w:pPr>
      <w:r>
        <w:t xml:space="preserve">1. Introduction</w:t>
      </w:r>
    </w:p>
    <w:p>
      <w:pPr>
        <w:pStyle w:val="FirstParagraph"/>
      </w:pPr>
      <w:r>
        <w:t xml:space="preserve">The field of biomedical engineering represents one of the most dynamic sectors in modern healthcare, merging principles of engineering, biology, and medicine to improve patient outcomes. In recent years, the demand for skilled professionals has surged globally. However, no region offers as strategic a vantage point for this industry as Belgium Brussels. Often referred to as the "capital of Europe," Brussels is not only a political center but also a burgeoning hub for medical technology innovation and regulatory affairs.</w:t>
      </w:r>
    </w:p>
    <w:p>
      <w:pPr>
        <w:pStyle w:val="BodyText"/>
      </w:pPr>
      <w:r>
        <w:t xml:space="preserve">This paper aims to elucidate the specific role of the Biomedical Engineer within this unique context. It argues that in Belgium Brussels, the Biomedical Engineer does not merely function as a technical specialist but acts as a crucial bridge between scientific innovation, regulatory compliance, and clinical application. The proximity to major European Union institutions means that standards set in Belgium Brussels often ripple through the entire global healthcare market.</w:t>
      </w:r>
    </w:p>
    <w:bookmarkEnd w:id="20"/>
    <w:bookmarkStart w:id="21" w:name="the-unique-position-of-belgium-brussels"/>
    <w:p>
      <w:pPr>
        <w:pStyle w:val="Heading2"/>
      </w:pPr>
      <w:r>
        <w:t xml:space="preserve">2. The Unique Position of Belgium Brussels</w:t>
      </w:r>
    </w:p>
    <w:p>
      <w:pPr>
        <w:pStyle w:val="FirstParagraph"/>
      </w:pPr>
      <w:r>
        <w:t xml:space="preserve">To understand the role of a Biomedical Engineer in this region, one must first appreciate the geographical and political significance of Belgium Brussels. The city hosts numerous multinational pharmaceutical companies, medical device manufacturers, and research institutes. Furthermore, it is home to key agencies such as the Federal Agency for Medicines and Health Products (FAMHP) in Belgium and various European Union regulatory bodies.</w:t>
      </w:r>
    </w:p>
    <w:p>
      <w:pPr>
        <w:pStyle w:val="BodyText"/>
      </w:pPr>
      <w:r>
        <w:t xml:space="preserve">This concentration of power creates a unique ecosystem. For a Biomedical Engineer working in Belgium Brussels, daily operations are deeply intertwined with policy development. Unlike engineers in other regions who may focus solely on product design, their counterparts in the capital must also possess a robust understanding of legislative frameworks. The ability to navigate the complex landscape of Belgian federal healthcare laws and European medical device regulations is as important as technical proficiency.</w:t>
      </w:r>
    </w:p>
    <w:bookmarkEnd w:id="21"/>
    <w:bookmarkStart w:id="25" w:name="Xe85c6609a80fd3797d02ea8a361d22f5a307b45"/>
    <w:p>
      <w:pPr>
        <w:pStyle w:val="Heading2"/>
      </w:pPr>
      <w:r>
        <w:t xml:space="preserve">3. Key Responsibilities and Technical Domains</w:t>
      </w:r>
    </w:p>
    <w:p>
      <w:pPr>
        <w:pStyle w:val="FirstParagraph"/>
      </w:pPr>
      <w:r>
        <w:t xml:space="preserve">In Belgium Brussels, Biomedical Engineer professionals operate across a wide spectrum of disciplines. The primary domains include medical instrumentation, biomaterials, bioinformatics, and tissue engineering.</w:t>
      </w:r>
    </w:p>
    <w:bookmarkStart w:id="22" w:name="X2ac54071615a4d9f3b147e5753d6649163466ae"/>
    <w:p>
      <w:pPr>
        <w:pStyle w:val="Heading3"/>
      </w:pPr>
      <w:r>
        <w:t xml:space="preserve">3.1 Medical Instrumentation and Device Development</w:t>
      </w:r>
    </w:p>
    <w:p>
      <w:pPr>
        <w:pStyle w:val="FirstParagraph"/>
      </w:pPr>
      <w:r>
        <w:t xml:space="preserve">A significant portion of the workforce in Belgium Brussels is dedicated to the development of advanced diagnostic and therapeutic devices. Whether it is designing non-invasive glucose monitors or developing robotic surgical assistants, these Biomedical Engineer experts ensure that hardware meets stringent safety standards. In a region where quality assurance is paramount due to high visibility, precision engineering is critical.</w:t>
      </w:r>
    </w:p>
    <w:bookmarkEnd w:id="22"/>
    <w:bookmarkStart w:id="23" w:name="digital-health-and-bioinformatics"/>
    <w:p>
      <w:pPr>
        <w:pStyle w:val="Heading3"/>
      </w:pPr>
      <w:r>
        <w:t xml:space="preserve">3.2 Digital Health and Bioinformatics</w:t>
      </w:r>
    </w:p>
    <w:p>
      <w:pPr>
        <w:pStyle w:val="FirstParagraph"/>
      </w:pPr>
      <w:r>
        <w:t xml:space="preserve">The rise of telemedicine and electronic health records (EHR) has expanded the scope of what constitutes biomedical engineering. In Belgium Brussels, where digital transformation in healthcare is accelerating, Biomedical Engineer roles increasingly involve data analysis and software integration. Professionals must ensure that digital platforms are interoperable with existing hospital systems while maintaining patient data privacy according to GDPR standards.</w:t>
      </w:r>
    </w:p>
    <w:bookmarkEnd w:id="23"/>
    <w:bookmarkStart w:id="24" w:name="biomaterials-and-regenerative-medicine"/>
    <w:p>
      <w:pPr>
        <w:pStyle w:val="Heading3"/>
      </w:pPr>
      <w:r>
        <w:t xml:space="preserve">3.3 Biomaterials and Regenerative Medicine</w:t>
      </w:r>
    </w:p>
    <w:p>
      <w:pPr>
        <w:pStyle w:val="FirstParagraph"/>
      </w:pPr>
      <w:r>
        <w:t xml:space="preserve">Bio Brussels is a notable cluster of life sciences companies. Within this sector, Biomedical Engineer specialists work on developing biomaterials for implants and scaffolds for tissue engineering. The research conducted in laboratories across Belgium Brussels often leads to breakthroughs in regenerative medicine, requiring engineers to collaborate closely with biologists and clinicians.</w:t>
      </w:r>
    </w:p>
    <w:bookmarkEnd w:id="24"/>
    <w:bookmarkEnd w:id="25"/>
    <w:bookmarkStart w:id="26" w:name="regulatory-compliance-and-ethics"/>
    <w:p>
      <w:pPr>
        <w:pStyle w:val="Heading2"/>
      </w:pPr>
      <w:r>
        <w:t xml:space="preserve">4. Regulatory Compliance and Ethics</w:t>
      </w:r>
    </w:p>
    <w:p>
      <w:pPr>
        <w:pStyle w:val="FirstParagraph"/>
      </w:pPr>
      <w:r>
        <w:t xml:space="preserve">The most distinct aspect of being a Biomedical Engineer in Belgium Brussels is the heavy emphasis on regulatory compliance. The European Union’s Medical Device Regulation (MDR) has significantly tightened the requirements for clinical evaluation and post-market surveillance.</w:t>
      </w:r>
    </w:p>
    <w:p>
      <w:pPr>
        <w:pStyle w:val="BodyText"/>
      </w:pPr>
      <w:r>
        <w:t xml:space="preserve">In this environment, Biomedical Engineer professionals must serve as compliance officers as well as innovators. They are responsible for documenting safety profiles, conducting risk management analyses, and ensuring that products meet the essential requirements before they can be marketed. This role is pivotal because any failure in compliance can have severe legal and reputational consequences.</w:t>
      </w:r>
    </w:p>
    <w:p>
      <w:pPr>
        <w:pStyle w:val="BodyText"/>
      </w:pPr>
      <w:r>
        <w:t xml:space="preserve">Moreover, ethical considerations are heightened in Belgium Brussels due to its international profile. Biomedical Engineer experts must adhere to strict ethical guidelines regarding patient consent, data security, and equitable access to technology. The intersection of ethics and engineering is a daily reality for professionals operating in this capital city.</w:t>
      </w:r>
    </w:p>
    <w:bookmarkEnd w:id="26"/>
    <w:bookmarkStart w:id="27" w:name="challenges-and-future-prospects"/>
    <w:p>
      <w:pPr>
        <w:pStyle w:val="Heading2"/>
      </w:pPr>
      <w:r>
        <w:t xml:space="preserve">5. Challenges and Future Prospects</w:t>
      </w:r>
    </w:p>
    <w:p>
      <w:pPr>
        <w:pStyle w:val="FirstParagraph"/>
      </w:pPr>
      <w:r>
        <w:t xml:space="preserve">Despite the opportunities, Biomedical Engineer professionals in Belgium Brussels face several challenges. First is the intense competition for talent, which drives up salaries but also increases pressure on engineers to remain at the cutting edge of technology. Second is the rapid pace of technological change; what is innovative today may be obsolete tomorrow.</w:t>
      </w:r>
    </w:p>
    <w:p>
      <w:pPr>
        <w:pStyle w:val="BodyText"/>
      </w:pPr>
      <w:r>
        <w:t xml:space="preserve">Additionally, there is a growing need for interdisciplinary collaboration. The silos between engineering departments and clinical practice must be broken down. Biomedical Engineer professionals in Belgium Brussels are increasingly called upon to facilitate this dialogue, translating technical capabilities into clinical benefits for practitioners.</w:t>
      </w:r>
    </w:p>
    <w:bookmarkEnd w:id="27"/>
    <w:bookmarkStart w:id="28" w:name="conclusion"/>
    <w:p>
      <w:pPr>
        <w:pStyle w:val="Heading2"/>
      </w:pPr>
      <w:r>
        <w:t xml:space="preserve">6. Conclusion</w:t>
      </w:r>
    </w:p>
    <w:p>
      <w:pPr>
        <w:pStyle w:val="FirstParagraph"/>
      </w:pPr>
      <w:r>
        <w:t xml:space="preserve">In conclusion, the role of the Biomedical Engineer in Belgium Brussels is multifaceted and vital to the healthcare ecosystem. It extends beyond traditional engineering tasks to encompass regulatory strategy, ethical oversight, and international collaboration. As Belgium Brussels continues to solidify its position as a global leader in life sciences and health policy, the Biomedical Engineer will remain at the forefront of this evolution.</w:t>
      </w:r>
    </w:p>
    <w:p>
      <w:pPr>
        <w:pStyle w:val="BodyText"/>
      </w:pPr>
      <w:r>
        <w:t xml:space="preserve">The synergy between technical expertise and regulatory acumen defines the modern profile of a Biomedical Engineer in this region. For students, professionals, and policymakers alike, understanding this dynamic is essential for fostering innovation that improves public health. The future of healthcare in Belgium Brussels depends on the ability of these engineers to adapt to new challenges while maintaining the highest standards of safety and efficacy.</w:t>
      </w:r>
    </w:p>
    <w:bookmarkEnd w:id="28"/>
    <w:bookmarkStart w:id="29" w:name="references"/>
    <w:p>
      <w:pPr>
        <w:pStyle w:val="Heading2"/>
      </w:pPr>
      <w:r>
        <w:t xml:space="preserve">References</w:t>
      </w:r>
    </w:p>
    <w:p>
      <w:pPr>
        <w:numPr>
          <w:ilvl w:val="0"/>
          <w:numId w:val="1001"/>
        </w:numPr>
        <w:pStyle w:val="Compact"/>
      </w:pPr>
      <w:r>
        <w:t xml:space="preserve">Bio-Cluster. (2023). *Life Sciences Industry Report Belgium Brussels*. Bio-Cluster vzw.</w:t>
      </w:r>
    </w:p>
    <w:p>
      <w:pPr>
        <w:numPr>
          <w:ilvl w:val="0"/>
          <w:numId w:val="1001"/>
        </w:numPr>
        <w:pStyle w:val="Compact"/>
      </w:pPr>
      <w:r>
        <w:t xml:space="preserve">Federal Agency for Medicines and Health Products (FAMHP). (2024). *Regulatory Guidelines for Medical Devices in Belgium*. FAMHP Publications.</w:t>
      </w:r>
    </w:p>
    <w:p>
      <w:pPr>
        <w:numPr>
          <w:ilvl w:val="0"/>
          <w:numId w:val="1001"/>
        </w:numPr>
        <w:pStyle w:val="Compact"/>
      </w:pPr>
      <w:r>
        <w:t xml:space="preserve">Van der Meulen, J. &amp; Smith, A. (2023). "The Impact of EU MDR on Biomedical Engineering Practices in Europe." *Journal of International Health Technology*, 15(4), 112-129.</w:t>
      </w:r>
    </w:p>
    <w:p>
      <w:pPr>
        <w:numPr>
          <w:ilvl w:val="0"/>
          <w:numId w:val="1001"/>
        </w:numPr>
        <w:pStyle w:val="Compact"/>
      </w:pPr>
      <w:r>
        <w:t xml:space="preserve">Innoviris. (2023). *Brussels Capital Region Research and Innovation Strategy*. Brussels Institute for Management of the Environment (IBGE).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Biomedical Engineer in Belgium Brussels</dc:title>
  <dc:creator/>
  <dc:language>en</dc:language>
  <cp:keywords/>
  <dcterms:created xsi:type="dcterms:W3CDTF">2026-07-29T08:37:13Z</dcterms:created>
  <dcterms:modified xsi:type="dcterms:W3CDTF">2026-07-29T08:37:13Z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