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7" w:name="Xd76261d434340a5f18d71cec785779f041fcae8"/>
    <w:p>
      <w:pPr>
        <w:pStyle w:val="Heading1"/>
      </w:pPr>
      <w:r>
        <w:t xml:space="preserve">The Role and Impact of Biomedical Engineers in Canada Montreal</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Abstract</w:t>
      </w:r>
      <w:r>
        <w:br/>
      </w:r>
      <w:r>
        <w:t xml:space="preserve">This paper examines the critical role that biomedical engineers play within the healthcare ecosystem of Canada, with a specific focus on Montreal as a global hub for medical innovation. By analyzing educational pathways, regulatory frameworks, industry contributions and clinical integration we aim to provide a comprehensive overview of how biomedical engineering serves public health needs in this region.</w:t>
      </w:r>
      <w:r>
        <w:br/>
      </w:r>
    </w:p>
    <w:bookmarkStart w:id="20" w:name="introduction"/>
    <w:p>
      <w:pPr>
        <w:pStyle w:val="Heading2"/>
      </w:pPr>
      <w:r>
        <w:t xml:space="preserve">1. Introduction</w:t>
      </w:r>
    </w:p>
    <w:p>
      <w:pPr>
        <w:pStyle w:val="FirstParagraph"/>
      </w:pPr>
      <w:r>
        <w:t xml:space="preserve">In the modern landscape of healthcare technology, the intersection of engineering principles and medical sciences has given rise to one of the most dynamic professions: Biomedical Engineering (BME). In Canada Montreal, a city renowned for its vibrant cultural scene and robust research institutions biomedical engineers are at the forefront of developing solutions that improve patient outcomes. This document explores how professionals in this field contribute to healthcare innovation specifically within the context of Canada's provincial regulatory environment and Montreal's unique industrial landscape.</w:t>
      </w:r>
    </w:p>
    <w:bookmarkEnd w:id="20"/>
    <w:bookmarkStart w:id="21" w:name="the-educational-foundation"/>
    <w:p>
      <w:pPr>
        <w:pStyle w:val="Heading2"/>
      </w:pPr>
      <w:r>
        <w:t xml:space="preserve">2. The Educational Foundation</w:t>
      </w:r>
    </w:p>
    <w:p>
      <w:pPr>
        <w:pStyle w:val="FirstParagraph"/>
      </w:pPr>
      <w:r>
        <w:t xml:space="preserve">To become a qualified biomedical engineer in Canada, individuals must complete an accredited undergraduate degree program. In the Montreal region, institutions such as McGill University and Concordia University offer rigorous BME programs that emphasize both theoretical knowledge and practical application.</w:t>
      </w:r>
    </w:p>
    <w:p>
      <w:pPr>
        <w:pStyle w:val="BodyText"/>
      </w:pPr>
      <w:r>
        <w:t xml:space="preserve">After completing their degrees aspiring engineers must register with Ordre des ingénieurs du Québec (OIQ), the provincial regulatory body responsible for licensing engineers in Quebec. This process ensures that all practicing professionals meet high standards of competence, ethics and legal responsibility. The title "Biomedical Engineer" is protected under Quebec law meaning only those registered with the OIQ can legally use it in professional practice.</w:t>
      </w:r>
    </w:p>
    <w:bookmarkEnd w:id="21"/>
    <w:bookmarkStart w:id="22" w:name="the-montreal-innovation-ecosystem"/>
    <w:p>
      <w:pPr>
        <w:pStyle w:val="Heading2"/>
      </w:pPr>
      <w:r>
        <w:t xml:space="preserve">3. The Montreal Innovation Ecosystem</w:t>
      </w:r>
    </w:p>
    <w:p>
      <w:pPr>
        <w:pStyle w:val="FirstParagraph"/>
      </w:pPr>
      <w:r>
        <w:t xml:space="preserve">Montreal has established itself as a global leader in biotechnology and medical device innovation. Several factors contribute to this status:</w:t>
      </w:r>
    </w:p>
    <w:p>
      <w:pPr>
        <w:numPr>
          <w:ilvl w:val="0"/>
          <w:numId w:val="1001"/>
        </w:numPr>
        <w:pStyle w:val="Compact"/>
      </w:pPr>
      <w:r>
        <w:rPr>
          <w:bCs/>
          <w:b/>
        </w:rPr>
        <w:t xml:space="preserve">Research Institutions:</w:t>
      </w:r>
      <w:r>
        <w:t xml:space="preserve"> </w:t>
      </w:r>
      <w:r>
        <w:t xml:space="preserve">Major hospitals such as the McGill University Health Centre (MUHC) and the Research Institute of the McGill University Health Centre provide fertile ground for clinical research and translational science.</w:t>
      </w:r>
    </w:p>
    <w:p>
      <w:pPr>
        <w:numPr>
          <w:ilvl w:val="0"/>
          <w:numId w:val="1001"/>
        </w:numPr>
        <w:pStyle w:val="Compact"/>
      </w:pPr>
      <w:r>
        <w:rPr>
          <w:bCs/>
          <w:b/>
        </w:rPr>
        <w:t xml:space="preserve">Tech Hubs:</w:t>
      </w:r>
      <w:r>
        <w:t xml:space="preserve"> </w:t>
      </w:r>
      <w:r>
        <w:t xml:space="preserve">Areas like Montréal-CNIT (Centre national d'innovation technologique) serve as incubators where startups collaborate with established corporations to bring new ideas to market.</w:t>
      </w:r>
    </w:p>
    <w:p>
      <w:pPr>
        <w:numPr>
          <w:ilvl w:val="0"/>
          <w:numId w:val="1001"/>
        </w:numPr>
      </w:pPr>
      <w:r>
        <w:rPr>
          <w:bCs/>
          <w:b/>
        </w:rPr>
        <w:t xml:space="preserve">Government Support:</w:t>
      </w:r>
    </w:p>
    <w:p>
      <w:pPr>
        <w:numPr>
          <w:ilvl w:val="0"/>
          <w:numId w:val="1000"/>
        </w:numPr>
      </w:pPr>
      <w:r>
        <w:t xml:space="preserve">Provincial and federal initiatives provide funding through organizations like the Natural Sciences and Engineering Research Council of Canada (NSERC) encouraging collaborative projects between academia and industry.</w:t>
      </w:r>
    </w:p>
    <w:bookmarkEnd w:id="22"/>
    <w:bookmarkStart w:id="23" w:name="key-areas-of-contribution"/>
    <w:p>
      <w:pPr>
        <w:pStyle w:val="Heading2"/>
      </w:pPr>
      <w:r>
        <w:t xml:space="preserve">4. Key Areas of Contribution</w:t>
      </w:r>
    </w:p>
    <w:p>
      <w:pPr>
        <w:pStyle w:val="FirstParagraph"/>
      </w:pPr>
      <w:r>
        <w:rPr>
          <w:bCs/>
          <w:b/>
        </w:rPr>
        <w:t xml:space="preserve">A. Medical Device Development</w:t>
      </w:r>
      <w:r>
        <w:br/>
      </w:r>
      <w:r>
        <w:t xml:space="preserve">In Montreal biomedical engineers work extensively on designing and testing medical devices ranging from prosthetics to imaging equipment such as MRI machines and CT scanners. These professionals ensure that devices are not only technically sound but also safe effective and user-friendly for both patients and healthcare providers.</w:t>
      </w:r>
    </w:p>
    <w:p>
      <w:pPr>
        <w:pStyle w:val="BodyText"/>
      </w:pPr>
      <w:r>
        <w:rPr>
          <w:bCs/>
          <w:b/>
        </w:rPr>
        <w:t xml:space="preserve">B. Regulatory Compliance</w:t>
      </w:r>
      <w:r>
        <w:br/>
      </w:r>
      <w:r>
        <w:t xml:space="preserve">Navigating Health Canada regulations is crucial for bringing any medical product to market Biomedical Engineers play a vital role in preparing documentation conducting risk assessments and ensuring compliance with international standards such as ISO 13485. Their expertise helps streamline the approval process allowing quicker access to life-saving technologies.</w:t>
      </w:r>
    </w:p>
    <w:p>
      <w:pPr>
        <w:pStyle w:val="BodyText"/>
      </w:pPr>
      <w:r>
        <w:rPr>
          <w:bCs/>
          <w:b/>
        </w:rPr>
        <w:t xml:space="preserve">C. Clinical Engineering</w:t>
      </w:r>
      <w:r>
        <w:br/>
      </w:r>
      <w:r>
        <w:t xml:space="preserve">Beyond product development many biomedical engineers work directly within hospital settings as clinical engineers they manage equipment lifecycle maintenance troubleshoot technical issues and train staff on proper usage. In Montreal hospitals like the Jewish General Hospital employ dedicated teams who ensure seamless operation of critical care technology.</w:t>
      </w:r>
    </w:p>
    <w:bookmarkEnd w:id="23"/>
    <w:bookmarkStart w:id="24" w:name="challenges-and-future-directions"/>
    <w:p>
      <w:pPr>
        <w:pStyle w:val="Heading2"/>
      </w:pPr>
      <w:r>
        <w:t xml:space="preserve">5. Challenges and Future Directions</w:t>
      </w:r>
    </w:p>
    <w:p>
      <w:pPr>
        <w:pStyle w:val="FirstParagraph"/>
      </w:pPr>
      <w:r>
        <w:t xml:space="preserve">While the outlook for biomedical engineering in Canada is promising several challenges remain:</w:t>
      </w:r>
    </w:p>
    <w:p>
      <w:pPr>
        <w:numPr>
          <w:ilvl w:val="0"/>
          <w:numId w:val="1002"/>
        </w:numPr>
      </w:pPr>
      <w:r>
        <w:rPr>
          <w:bCs/>
          <w:b/>
        </w:rPr>
        <w:t xml:space="preserve">Skill Gap:</w:t>
      </w:r>
    </w:p>
    <w:p>
      <w:pPr>
        <w:numPr>
          <w:ilvl w:val="0"/>
          <w:numId w:val="1000"/>
        </w:numPr>
      </w:pPr>
      <w:r>
        <w:t xml:space="preserve">There is growing demand for engineers skilled in emerging areas like artificial intelligence machine learning and data analytics within healthcare contexts.</w:t>
      </w:r>
    </w:p>
    <w:p>
      <w:pPr>
        <w:numPr>
          <w:ilvl w:val="0"/>
          <w:numId w:val="1002"/>
        </w:numPr>
        <w:pStyle w:val="Compact"/>
      </w:pPr>
      <w:r>
        <w:rPr>
          <w:bCs/>
          <w:b/>
        </w:rPr>
        <w:t xml:space="preserve">Diversity and Inclusion:</w:t>
      </w:r>
      <w:r>
        <w:t xml:space="preserve">The field continues to strive for greater diversity among its practitioners reflecting the diverse population it serves particularly important in multicultural cities like Montreal.</w:t>
      </w:r>
    </w:p>
    <w:p>
      <w:pPr>
        <w:numPr>
          <w:ilvl w:val="0"/>
          <w:numId w:val="1002"/>
        </w:numPr>
      </w:pPr>
      <w:r>
        <w:rPr>
          <w:bCs/>
          <w:b/>
        </w:rPr>
        <w:t xml:space="preserve">Sustainability:</w:t>
      </w:r>
    </w:p>
    <w:p>
      <w:pPr>
        <w:numPr>
          <w:ilvl w:val="0"/>
          <w:numId w:val="1000"/>
        </w:numPr>
      </w:pPr>
      <w:r>
        <w:t xml:space="preserve">As environmental concerns grow there is increasing pressure to develop sustainable manufacturing processes and recyclable medical products.</w:t>
      </w:r>
    </w:p>
    <w:bookmarkEnd w:id="24"/>
    <w:bookmarkStart w:id="25" w:name="conclusion"/>
    <w:p>
      <w:pPr>
        <w:pStyle w:val="Heading2"/>
      </w:pPr>
      <w:r>
        <w:t xml:space="preserve">6. Conclusion</w:t>
      </w:r>
    </w:p>
    <w:p>
      <w:pPr>
        <w:pStyle w:val="FirstParagraph"/>
      </w:pPr>
      <w:r>
        <w:t xml:space="preserve">The contribution of biomedical engineers in Canada especially within the innovative hub of Montreal cannot be overstated. From designing cutting-edge diagnostic tools to ensuring safe operation in clinical settings these professionals bridge the gap between engineering excellence and compassionate care.</w:t>
      </w:r>
    </w:p>
    <w:p>
      <w:pPr>
        <w:pStyle w:val="BodyText"/>
      </w:pPr>
      <w:r>
        <w:t xml:space="preserve">As technology evolves so too will the role of biomedical engineers adapting to new challenges while maintaining their commitment to improving human health. For students considering this career path Montreal offers unparalleled opportunities for growth collaboration and impact making it an ideal destination for aspiring biomedical engineers dedicated to shaping the future of healthcare.</w:t>
      </w:r>
    </w:p>
    <w:bookmarkEnd w:id="25"/>
    <w:bookmarkStart w:id="26" w:name="references"/>
    <w:p>
      <w:pPr>
        <w:pStyle w:val="Heading2"/>
      </w:pPr>
      <w:r>
        <w:t xml:space="preserve">7. References</w:t>
      </w:r>
    </w:p>
    <w:p>
      <w:pPr>
        <w:numPr>
          <w:ilvl w:val="0"/>
          <w:numId w:val="1003"/>
        </w:numPr>
        <w:pStyle w:val="Compact"/>
      </w:pPr>
      <w:r>
        <w:t xml:space="preserve">Ordre des ingénieurs du Québec. (n.d.). "Become an Engineer in Quebec."</w:t>
      </w:r>
    </w:p>
    <w:p>
      <w:pPr>
        <w:numPr>
          <w:ilvl w:val="0"/>
          <w:numId w:val="1003"/>
        </w:numPr>
        <w:pStyle w:val="Compact"/>
      </w:pPr>
      <w:r>
        <w:t xml:space="preserve">Magic Lab Incubator Network Reports on Biotech Trends in Montreal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Canada Montreal</dc:title>
  <dc:creator/>
  <dc:language>en</dc:language>
  <cp:keywords/>
  <dcterms:created xsi:type="dcterms:W3CDTF">2026-07-29T22:21:45Z</dcterms:created>
  <dcterms:modified xsi:type="dcterms:W3CDTF">2026-07-29T22:21:45Z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