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Canada</w:t>
      </w:r>
      <w:r>
        <w:t xml:space="preserve"> </w:t>
      </w:r>
      <w:r>
        <w:t xml:space="preserve">Vancouver</w:t>
      </w:r>
    </w:p>
    <w:bookmarkStart w:id="37" w:name="X7461fe20f65c5fc4ae803ff6815bf951c5bb9bc"/>
    <w:p>
      <w:pPr>
        <w:pStyle w:val="Heading1"/>
      </w:pPr>
      <w:r>
        <w:t xml:space="preserve">A Comprehensive Analysis of the Biomedical Engineer Profession in Canada Vancouver</w:t>
      </w:r>
    </w:p>
    <w:p>
      <w:pPr>
        <w:pStyle w:val="FirstParagraph"/>
      </w:pPr>
      <w:r>
        <w:rPr>
          <w:bCs/>
          <w:b/>
        </w:rPr>
        <w:t xml:space="preserve">Abstract:</w:t>
      </w:r>
      <w:r>
        <w:t xml:space="preserve"> </w:t>
      </w:r>
      <w:r>
        <w:t xml:space="preserve">This research paper explores the critical role of the Biomedical Engineer within the specific socio-economic and technological landscape of Canada Vancouver. As a hub for healthcare innovation and advanced technology, this region presents unique opportunities and challenges for engineers who bridge the gap between biological sciences and engineering principles. The document analyzes educational requirements, regulatory frameworks, industry trends in Vancouver, employment prospects, and future trajectories of the profession.</w:t>
      </w:r>
    </w:p>
    <w:bookmarkStart w:id="20" w:name="introduction"/>
    <w:p>
      <w:pPr>
        <w:pStyle w:val="Heading2"/>
      </w:pPr>
      <w:r>
        <w:t xml:space="preserve">1. Introduction</w:t>
      </w:r>
    </w:p>
    <w:p>
      <w:pPr>
        <w:pStyle w:val="FirstParagraph"/>
      </w:pPr>
      <w:r>
        <w:t xml:space="preserve">The intersection of biology and engineering has given rise to one of the most dynamic professions in modern healthcare: the Biomedical Engineer. In Canada, particularly in major metropolitan hubs like Canada Vancouver, this profession is not merely a job but a catalyst for public health innovation. Vancouver, located on the west coast of British Columbia, is renowned for its high quality of life and robust healthcare infrastructure. However, it also serves as a growing center for biomedical technology startups and research institutions.</w:t>
      </w:r>
    </w:p>
    <w:p>
      <w:pPr>
        <w:pStyle w:val="BodyText"/>
      </w:pPr>
      <w:r>
        <w:t xml:space="preserve">The purpose of this paper is to provide an in-depth examination of the Biomedical Engineer’s role within this specific geographic context. By focusing on Canada Vancouver, we can identify how local factors such as regulatory bodies like Engineers and Geoscientists BC (EGBC), the presence of major hospitals, and a thriving tech sector influence the daily responsibilities and career progression of biomedical engineers. Understanding these dynamics is essential for students, professionals, and policymakers aiming to navigate this specialized field.</w:t>
      </w:r>
    </w:p>
    <w:bookmarkEnd w:id="20"/>
    <w:bookmarkStart w:id="24" w:name="X8ed4f2a73effe8de460d4bb86640b8164d42aa9"/>
    <w:p>
      <w:pPr>
        <w:pStyle w:val="Heading2"/>
      </w:pPr>
      <w:r>
        <w:t xml:space="preserve">2. The Role and Responsibilities of a Biomedical Engineer</w:t>
      </w:r>
    </w:p>
    <w:p>
      <w:pPr>
        <w:pStyle w:val="FirstParagraph"/>
      </w:pPr>
      <w:r>
        <w:t xml:space="preserve">A Biomedical Engineer applies engineering principles to medicine and biology to cure diseases or other health problems. Their work spans a wide array of disciplines, including mechanical, electrical, chemical, and computer engineering. In the context of Canada Vancouver’s advanced medical facilities, such as Vancouver General Hospital and BC Children’s Hospital biomedical engineers are tasked with ensuring that complex medical equipment functions optimally.</w:t>
      </w:r>
    </w:p>
    <w:bookmarkStart w:id="21" w:name="design-and-development"/>
    <w:p>
      <w:pPr>
        <w:pStyle w:val="Heading3"/>
      </w:pPr>
      <w:r>
        <w:t xml:space="preserve">2.1 Design and Development</w:t>
      </w:r>
    </w:p>
    <w:p>
      <w:pPr>
        <w:pStyle w:val="FirstParagraph"/>
      </w:pPr>
      <w:r>
        <w:t xml:space="preserve">A primary responsibility is the design and development of new biological, life-science, healthcare systems, or procedures. This could involve creating artificial organs, designing prosthetic limbs customized for individual patients, or developing diagnostic imaging tools. In Canada Vancouver’s innovative startup ecosystem, many biomedical engineers work in private R&amp;D departments to create commercially viable health technologies.</w:t>
      </w:r>
    </w:p>
    <w:bookmarkEnd w:id="21"/>
    <w:bookmarkStart w:id="22" w:name="maintenance-and-quality-control"/>
    <w:p>
      <w:pPr>
        <w:pStyle w:val="Heading3"/>
      </w:pPr>
      <w:r>
        <w:t xml:space="preserve">2.2 Maintenance and Quality Control</w:t>
      </w:r>
    </w:p>
    <w:p>
      <w:pPr>
        <w:pStyle w:val="FirstParagraph"/>
      </w:pPr>
      <w:r>
        <w:t xml:space="preserve">Beyond creation, biomedical engineers are responsible for the maintenance and quality control of existing medical devices. Given the high cost of medical equipment such as MRI machines, CT scanners, and radiation therapy units, ensuring their safety and efficacy is paramount. Engineers must adhere to strict standards set by Health Canada to prevent device failure that could jeopardize patient safety.</w:t>
      </w:r>
    </w:p>
    <w:bookmarkEnd w:id="22"/>
    <w:bookmarkStart w:id="23" w:name="regulatory-compliance"/>
    <w:p>
      <w:pPr>
        <w:pStyle w:val="Heading3"/>
      </w:pPr>
      <w:r>
        <w:t xml:space="preserve">2.3 Regulatory Compliance</w:t>
      </w:r>
    </w:p>
    <w:p>
      <w:pPr>
        <w:pStyle w:val="FirstParagraph"/>
      </w:pPr>
      <w:r>
        <w:t xml:space="preserve">In Canada Vancouver, biomedical engineers must navigate a complex regulatory environment. They must ensure that all devices meet the standards established by the Canadian Medical Association and provincial health authorities. This involves rigorous testing, documentation, and often collaboration with legal teams to handle liability issues related to device performance.</w:t>
      </w:r>
    </w:p>
    <w:bookmarkEnd w:id="23"/>
    <w:bookmarkEnd w:id="24"/>
    <w:bookmarkStart w:id="27" w:name="X3774ab612768bde8d81e30920abfa75266370de"/>
    <w:p>
      <w:pPr>
        <w:pStyle w:val="Heading2"/>
      </w:pPr>
      <w:r>
        <w:t xml:space="preserve">3. Educational and Professional Pathways in Canada Vancouver</w:t>
      </w:r>
    </w:p>
    <w:p>
      <w:pPr>
        <w:pStyle w:val="FirstParagraph"/>
      </w:pPr>
      <w:r>
        <w:t xml:space="preserve">To practice as a Biomedical Engineer in Canada Vancouver, specific educational credentials are required. The standard pathway involves obtaining a bachelor’s degree in biomedical engineering or a related field from an accredited university.</w:t>
      </w:r>
    </w:p>
    <w:bookmarkStart w:id="25" w:name="academic-institutions"/>
    <w:p>
      <w:pPr>
        <w:pStyle w:val="Heading3"/>
      </w:pPr>
      <w:r>
        <w:t xml:space="preserve">3.1 Academic Institutions</w:t>
      </w:r>
    </w:p>
    <w:p>
      <w:pPr>
        <w:pStyle w:val="FirstParagraph"/>
      </w:pPr>
      <w:r>
        <w:t xml:space="preserve">Vancouver is home to several prestigious institutions offering relevant programs. The University of British Columbia (UBC) offers comprehensive undergraduate and graduate degrees in Biomedical Engineering, providing students with access to state-of-the-art labs and research centers such as the Michael Smith Laboratories. Additionally, Simon Fraser University (SFU) provides strong programs that integrate engineering with health sciences.</w:t>
      </w:r>
    </w:p>
    <w:bookmarkEnd w:id="25"/>
    <w:bookmarkStart w:id="26" w:name="licensure"/>
    <w:p>
      <w:pPr>
        <w:pStyle w:val="Heading3"/>
      </w:pPr>
      <w:r>
        <w:t xml:space="preserve">3.2 Licensure</w:t>
      </w:r>
    </w:p>
    <w:p>
      <w:pPr>
        <w:pStyle w:val="FirstParagraph"/>
      </w:pPr>
      <w:r>
        <w:t xml:space="preserve">In British Columbia, the title of "Professional Engineer" is protected by law. To use this title and sign off on engineering projects, one must be licensed by Engineers and Geoscientists BC (EGBC). The process involves graduating from an ABET-accredited program (or equivalent), gaining four years of supervised work experience, and passing the National Council of Examiners for Engineering and Surveying (NCEES) exam. For biomedical engineers in Canada Vancouver, this licensure is crucial for professional credibility and legal authorization to practice.</w:t>
      </w:r>
    </w:p>
    <w:bookmarkEnd w:id="26"/>
    <w:bookmarkEnd w:id="27"/>
    <w:bookmarkStart w:id="30" w:name="industry-landscape-in-canada-vancouver"/>
    <w:p>
      <w:pPr>
        <w:pStyle w:val="Heading2"/>
      </w:pPr>
      <w:r>
        <w:t xml:space="preserve">4. Industry Landscape in Canada Vancouver</w:t>
      </w:r>
    </w:p>
    <w:p>
      <w:pPr>
        <w:pStyle w:val="FirstParagraph"/>
      </w:pPr>
      <w:r>
        <w:t xml:space="preserve">The healthcare industry in Vancouver is diverse, ranging from large public hospital networks to small private clinics and biotech firms. This diversity creates a varied job market for biomedical engineers.</w:t>
      </w:r>
    </w:p>
    <w:bookmarkStart w:id="28" w:name="hospital-systems"/>
    <w:p>
      <w:pPr>
        <w:pStyle w:val="Heading3"/>
      </w:pPr>
      <w:r>
        <w:t xml:space="preserve">4.1 Hospital Systems</w:t>
      </w:r>
    </w:p>
    <w:p>
      <w:pPr>
        <w:pStyle w:val="FirstParagraph"/>
      </w:pPr>
      <w:r>
        <w:t xml:space="preserve">Hospitals in Canada Vancouver employ biomedical engineers primarily within their Clinical Engineering or Biomedical Technology departments. These roles focus on asset management, where engineers track the lifecycle of medical equipment, coordinate repairs with vendors, and implement new technologies into clinical workflows.</w:t>
      </w:r>
    </w:p>
    <w:bookmarkEnd w:id="28"/>
    <w:bookmarkStart w:id="29" w:name="private-sector-and-startups"/>
    <w:p>
      <w:pPr>
        <w:pStyle w:val="Heading3"/>
      </w:pPr>
      <w:r>
        <w:t xml:space="preserve">4.2 Private Sector and Startups</w:t>
      </w:r>
    </w:p>
    <w:p>
      <w:pPr>
        <w:pStyle w:val="FirstParagraph"/>
      </w:pPr>
      <w:r>
        <w:t xml:space="preserve">Vancouver has a burgeoning med-tech sector. Companies specializing in digital health solutions, wearable technology for remote patient monitoring, and surgical robotics are increasingly setting up shop in the area. Biomedical engineers in this sector often work on product design, software integration for medical devices, and regulatory affairs to prepare products for market entry across North America.</w:t>
      </w:r>
    </w:p>
    <w:bookmarkEnd w:id="29"/>
    <w:bookmarkEnd w:id="30"/>
    <w:bookmarkStart w:id="34" w:name="challenges-and-future-trends"/>
    <w:p>
      <w:pPr>
        <w:pStyle w:val="Heading2"/>
      </w:pPr>
      <w:r>
        <w:t xml:space="preserve">5. Challenges and Future Trends</w:t>
      </w:r>
    </w:p>
    <w:p>
      <w:pPr>
        <w:pStyle w:val="FirstParagraph"/>
      </w:pPr>
      <w:r>
        <w:t xml:space="preserve">The field of biomedical engineering is evolving rapidly, driven by technological advancements and changing healthcare needs.</w:t>
      </w:r>
    </w:p>
    <w:bookmarkStart w:id="31" w:name="integration-of-artificial-intelligence"/>
    <w:p>
      <w:pPr>
        <w:pStyle w:val="Heading3"/>
      </w:pPr>
      <w:r>
        <w:t xml:space="preserve">5.1 Integration of Artificial Intelligence</w:t>
      </w:r>
    </w:p>
    <w:p>
      <w:pPr>
        <w:pStyle w:val="FirstParagraph"/>
      </w:pPr>
      <w:r>
        <w:t xml:space="preserve">An emerging trend in Canada Vancouver is the integration of AI into diagnostic tools. Biomedical engineers are increasingly required to have coding skills and data analysis capabilities to work alongside computer scientists. This convergence allows for more accurate diagnoses through machine learning algorithms that analyze medical images and patient data.</w:t>
      </w:r>
    </w:p>
    <w:bookmarkEnd w:id="31"/>
    <w:bookmarkStart w:id="32" w:name="aging-population"/>
    <w:p>
      <w:pPr>
        <w:pStyle w:val="Heading3"/>
      </w:pPr>
      <w:r>
        <w:t xml:space="preserve">5.2 Aging Population</w:t>
      </w:r>
    </w:p>
    <w:p>
      <w:pPr>
        <w:pStyle w:val="FirstParagraph"/>
      </w:pPr>
      <w:r>
        <w:t xml:space="preserve">British Columbia, like much of Canada, has an aging population. This demographic shift drives demand for home healthcare technologies and assistive devices. Biomedical engineers are key in designing solutions that allow elderly patients to live independently while remaining connected to healthcare providers through remote monitoring systems.</w:t>
      </w:r>
    </w:p>
    <w:bookmarkEnd w:id="32"/>
    <w:bookmarkStart w:id="33" w:name="regulatory-changes"/>
    <w:p>
      <w:pPr>
        <w:pStyle w:val="Heading3"/>
      </w:pPr>
      <w:r>
        <w:t xml:space="preserve">5.3 Regulatory Changes</w:t>
      </w:r>
    </w:p>
    <w:p>
      <w:pPr>
        <w:pStyle w:val="FirstParagraph"/>
      </w:pPr>
      <w:r>
        <w:t xml:space="preserve">As technology advances, regulatory frameworks must adapt. Biomedical engineers in Canada Vancouver must stay abreast of changes in Health Canada’s regulations regarding digital health technologies and data privacy (PIPEDA). This requires continuous professional development and adaptation to new legal standards.</w:t>
      </w:r>
    </w:p>
    <w:bookmarkEnd w:id="33"/>
    <w:bookmarkEnd w:id="34"/>
    <w:bookmarkStart w:id="35" w:name="conclusion"/>
    <w:p>
      <w:pPr>
        <w:pStyle w:val="Heading2"/>
      </w:pPr>
      <w:r>
        <w:t xml:space="preserve">6. Conclusion</w:t>
      </w:r>
    </w:p>
    <w:p>
      <w:pPr>
        <w:pStyle w:val="FirstParagraph"/>
      </w:pPr>
      <w:r>
        <w:t xml:space="preserve">The profession of the Biomedical Engineer is pivotal to the advancement of healthcare in Canada Vancouver. By combining technical expertise with biological knowledge, these professionals ensure that medical technologies are safe, effective, and innovative. The unique ecosystem of Vancouver, supported by top-tier educational institutions like UBC and SFU, a robust regulatory environment under EGBC Health Canada standards, and a dynamic mix of public hospitals and private tech startups provides fertile ground for growth.</w:t>
      </w:r>
    </w:p>
    <w:p>
      <w:pPr>
        <w:pStyle w:val="BodyText"/>
      </w:pPr>
      <w:r>
        <w:t xml:space="preserve">As the healthcare landscape continues to shift towards digitalization and personalized medicine, the role of the Biomedical Engineer will only become more critical. For those considering this career path in Canada Vancouver, it offers a challenging yet rewarding opportunity to directly impact patient lives through engineering excellence. Continued investment in education, licensure support, and industry collaboration will be essential to sustaining this vital profession in the region.</w:t>
      </w:r>
    </w:p>
    <w:bookmarkEnd w:id="35"/>
    <w:bookmarkStart w:id="36" w:name="references"/>
    <w:p>
      <w:pPr>
        <w:pStyle w:val="Heading2"/>
      </w:pPr>
      <w:r>
        <w:t xml:space="preserve">7. References</w:t>
      </w:r>
    </w:p>
    <w:p>
      <w:pPr>
        <w:numPr>
          <w:ilvl w:val="0"/>
          <w:numId w:val="1001"/>
        </w:numPr>
        <w:pStyle w:val="Compact"/>
      </w:pPr>
      <w:r>
        <w:t xml:space="preserve">Engineers and Geoscientists BC (EGBC). "Registration Requirements for Professional Engineers."</w:t>
      </w:r>
    </w:p>
    <w:p>
      <w:pPr>
        <w:numPr>
          <w:ilvl w:val="0"/>
          <w:numId w:val="1001"/>
        </w:numPr>
        <w:pStyle w:val="Compact"/>
      </w:pPr>
      <w:r>
        <w:t xml:space="preserve">British Columbia Ministry of Health. "Healthcare Technology Management Guidelines."</w:t>
      </w:r>
    </w:p>
    <w:p>
      <w:pPr>
        <w:numPr>
          <w:ilvl w:val="0"/>
          <w:numId w:val="1001"/>
        </w:numPr>
        <w:pStyle w:val="Compact"/>
      </w:pPr>
      <w:r>
        <w:t xml:space="preserve">Military Institute for Medical Research, Canada Vancouver Chapter. "Trends in Biomedical Engineering Education." 2023.</w:t>
      </w:r>
    </w:p>
    <w:p>
      <w:pPr>
        <w:numPr>
          <w:ilvl w:val="0"/>
          <w:numId w:val="1001"/>
        </w:numPr>
        <w:pStyle w:val="Compact"/>
      </w:pPr>
      <w:r>
        <w:t xml:space="preserve">University of British Columbia Faculty of Applied Science. "Biomedical Engineering Curriculum and Career Outcomes."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Biomedical Engineers in Canada Vancouver</dc:title>
  <dc:creator/>
  <dc:language>en</dc:language>
  <cp:keywords/>
  <dcterms:created xsi:type="dcterms:W3CDTF">2026-07-29T08:36:15Z</dcterms:created>
  <dcterms:modified xsi:type="dcterms:W3CDTF">2026-07-29T08:36:15Z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