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Innovation,</w:t>
      </w:r>
      <w:r>
        <w:t xml:space="preserve"> </w:t>
      </w:r>
      <w:r>
        <w:t xml:space="preserve">Challenges,</w:t>
      </w:r>
      <w:r>
        <w:t xml:space="preserve"> </w:t>
      </w:r>
      <w:r>
        <w:t xml:space="preserve">and</w:t>
      </w:r>
      <w:r>
        <w:t xml:space="preserve"> </w:t>
      </w:r>
      <w:r>
        <w:t xml:space="preserve">Future</w:t>
      </w:r>
      <w:r>
        <w:t xml:space="preserve"> </w:t>
      </w:r>
      <w:r>
        <w:t xml:space="preserve">Trajectories</w:t>
      </w:r>
    </w:p>
    <w:bookmarkStart w:id="28" w:name="Xa7b8fd7eebbe88f36c9dde6d85ac45b197640b4"/>
    <w:p>
      <w:pPr>
        <w:pStyle w:val="Heading1"/>
      </w:pPr>
      <w:r>
        <w:t xml:space="preserve">The Role of the Biomedical Engineer in China Guangzhou: Bridging Tradition and Technological Frontiers</w:t>
      </w:r>
    </w:p>
    <w:p>
      <w:pPr>
        <w:pStyle w:val="FirstParagraph"/>
      </w:pPr>
      <w:r>
        <w:rPr>
          <w:bCs/>
          <w:b/>
        </w:rPr>
        <w:t xml:space="preserve">Abstract:</w:t>
      </w:r>
    </w:p>
    <w:p>
      <w:pPr>
        <w:pStyle w:val="BodyText"/>
      </w:pPr>
      <w:r>
        <w:t xml:space="preserve">This research paper explores the critical role of the Biomedical Engineer within the rapidly evolving healthcare ecosystem of China Guangzhou. As a global hub for technology manufacturing and traditional Chinese medicine, Guangzhou presents a unique landscape for biomedical innovation. This document analyzes how Biomedical Engineers are instrumental in integrating digital health technologies with local medical needs, addressing demographic shifts, and driving economic growth through high-tech medical device development. Furthermore, it examines the challenges faced by professionals in this field within the specific regulatory and cultural context of China Guangzhou.</w:t>
      </w:r>
    </w:p>
    <w:bookmarkStart w:id="20" w:name="introduction"/>
    <w:p>
      <w:pPr>
        <w:pStyle w:val="Heading2"/>
      </w:pPr>
      <w:r>
        <w:t xml:space="preserve">1. Introduction</w:t>
      </w:r>
    </w:p>
    <w:p>
      <w:pPr>
        <w:pStyle w:val="FirstParagraph"/>
      </w:pPr>
      <w:r>
        <w:t xml:space="preserve">The intersection of biology, engineering, and medicine has given rise to one of the most dynamic professions of the 21st century: Biomedical Engineering. In recent years, China Guangzhou has emerged as a pivotal node in this global network. As one of China's major municipalities and a key city in the Pearl River Delta economic zone, Guangzhou serves not only as an administrative center but also as a burgeoning innovation hub for medical technology.</w:t>
      </w:r>
    </w:p>
    <w:p>
      <w:pPr>
        <w:pStyle w:val="BodyText"/>
      </w:pPr>
      <w:r>
        <w:t xml:space="preserve">The specific context of China Guangzhou demands a nuanced understanding of the Biomedical Engineer's role. Unlike Western counterparts who may focus primarily on novel drug delivery systems or robotic surgery, professionals operating in this region must navigate a dual landscape: modernizing aging healthcare infrastructure while simultaneously leveraging Guangzhou’s reputation as the "City of Medical Supplies" and its deep roots in Traditional Chinese Medicine (TCM). This paper argues that the Biomedical Engineer is no longer merely a technical support role but a strategic architect of public health solutions in China Guangzhou.</w:t>
      </w:r>
    </w:p>
    <w:bookmarkEnd w:id="20"/>
    <w:bookmarkStart w:id="21" w:name="X85bf1c4a54a8fd32113d4610ac06d0bd36f4a86"/>
    <w:p>
      <w:pPr>
        <w:pStyle w:val="Heading2"/>
      </w:pPr>
      <w:r>
        <w:t xml:space="preserve">2. The Economic and Industrial Landscape of Biomedical Engineering in China Guangzhou</w:t>
      </w:r>
    </w:p>
    <w:p>
      <w:pPr>
        <w:pStyle w:val="FirstParagraph"/>
      </w:pPr>
      <w:r>
        <w:t xml:space="preserve">To understand the impact of the Biomedical Engineer, one must first examine the industrial environment of China Guangzhou. The city hosts several high-tech industrial parks, notably the Science Park and Nansha District, which are dedicated to biotechnology and medical device manufacturing. These zones provide a fertile ground for collaboration between academia, industry, and government bodies.</w:t>
      </w:r>
    </w:p>
    <w:p>
      <w:pPr>
        <w:pStyle w:val="BodyText"/>
      </w:pPr>
      <w:r>
        <w:t xml:space="preserve">In this ecosystem, the Biomedical Engineer acts as the bridge between theoretical research and commercial application. For instance, Guangzhou has seen a surge in startups focusing on wearable health monitoring devices. Engineers here are tasked with miniaturizing sensors that can track vital signs for elderly populations, a critical demographic given China’s aging society. The presence of major domestic pharmaceutical and medical device companies in the region creates high demand for engineers who possess both technical proficiency and an understanding of mass production constraints specific to the Chinese manufacturing sector.</w:t>
      </w:r>
    </w:p>
    <w:bookmarkEnd w:id="21"/>
    <w:bookmarkStart w:id="22" w:name="X85bd023a4a95a2383f40b6bd041d554d6879e68"/>
    <w:p>
      <w:pPr>
        <w:pStyle w:val="Heading2"/>
      </w:pPr>
      <w:r>
        <w:t xml:space="preserve">3. Integration with Traditional Chinese Medicine (TCM)</w:t>
      </w:r>
    </w:p>
    <w:p>
      <w:pPr>
        <w:pStyle w:val="FirstParagraph"/>
      </w:pPr>
      <w:r>
        <w:t xml:space="preserve">A distinctive aspect of practicing biomedical engineering in China Guangzhou is the opportunity to innovate within the framework of Traditional Chinese Medicine. While TCM has been practiced for millennia, modernization efforts require sophisticated engineering inputs. Biomedical Engineers in this region are increasingly involved in standardizing TCM diagnostics.</w:t>
      </w:r>
    </w:p>
    <w:p>
      <w:pPr>
        <w:pStyle w:val="BodyText"/>
      </w:pPr>
      <w:r>
        <w:t xml:space="preserve">For example, there is a growing trend toward digitizing pulse diagnosis and tongue analysis. The Biomedical Engineer designs the algorithms and sensor arrays that capture these traditional diagnostic signs and convert them into quantifiable data. This fusion allows for objective measurement of conditions traditionally assessed subjectively by practitioners. By validating TCM methods through biomedical engineering principles, professionals in China Guangzhou contribute to a hybrid medical model that is uniquely suited to local patient preferences while meeting international standards of evidence-based medicine.</w:t>
      </w:r>
    </w:p>
    <w:bookmarkEnd w:id="22"/>
    <w:bookmarkStart w:id="23" w:name="X01b931e33abc78b9eb29fcbdeccb2ef71955f63"/>
    <w:p>
      <w:pPr>
        <w:pStyle w:val="Heading2"/>
      </w:pPr>
      <w:r>
        <w:t xml:space="preserve">4. Digital Health and Artificial Intelligence</w:t>
      </w:r>
    </w:p>
    <w:p>
      <w:pPr>
        <w:pStyle w:val="FirstParagraph"/>
      </w:pPr>
      <w:r>
        <w:t xml:space="preserve">The digital transformation of healthcare is accelerating in China Guangzhou. With the widespread adoption of mobile payment systems and internet connectivity, there has been a rapid uptake in telemedicine applications. Biomedical Engineers are at the forefront of developing these digital infrastructures.</w:t>
      </w:r>
    </w:p>
    <w:p>
      <w:pPr>
        <w:pStyle w:val="BodyText"/>
      </w:pPr>
      <w:r>
        <w:t xml:space="preserve">In this domain, the role extends beyond hardware to include software integration and data security. Engineers are responsible for creating platforms that allow remote consultation between specialists in Guangzhou’s top-tier hospitals and patients in rural areas of Guangdong province. Furthermore, the application of Artificial Intelligence (AI) in radiology and pathology is a key area of focus. Biomedical Engineers collaborate with data scientists to train AI models on local patient data, ensuring that diagnostic algorithms are culturally relevant and accurate for the Chinese population.</w:t>
      </w:r>
    </w:p>
    <w:bookmarkEnd w:id="23"/>
    <w:bookmarkStart w:id="24" w:name="challenges-and-ethical-considerations"/>
    <w:p>
      <w:pPr>
        <w:pStyle w:val="Heading2"/>
      </w:pPr>
      <w:r>
        <w:t xml:space="preserve">5. Challenges and Ethical Considerations</w:t>
      </w:r>
    </w:p>
    <w:p>
      <w:pPr>
        <w:pStyle w:val="FirstParagraph"/>
      </w:pPr>
      <w:r>
        <w:t xml:space="preserve">Despite the promising landscape, Biomedical Engineers in China Guangzhou face significant challenges. Regulatory compliance is a primary concern. The National Medical Products Administration (NMPA) has stringent requirements for device approval, requiring engineers to navigate complex bureaucratic processes that can delay product launches.</w:t>
      </w:r>
    </w:p>
    <w:p>
      <w:pPr>
        <w:pStyle w:val="BodyText"/>
      </w:pPr>
      <w:r>
        <w:t xml:space="preserve">Additionally, data privacy remains a critical issue. With the collection of vast amounts of patient health data through digital devices and AI systems, Engineers must implement robust cybersecurity measures. They face the ethical dilemma of balancing innovation with patient confidentiality, especially under China’s evolving Data Security Law. Professional development is also a hurdle; while technical skills are abundant, there is a need for more interdisciplinary training that combines medical ethics, regulatory affairs, and engineering design.</w:t>
      </w:r>
    </w:p>
    <w:bookmarkEnd w:id="24"/>
    <w:bookmarkStart w:id="25" w:name="Xe7419f6528cfc8a6517acda3c2bab26ad6de2ea"/>
    <w:p>
      <w:pPr>
        <w:pStyle w:val="Heading2"/>
      </w:pPr>
      <w:r>
        <w:t xml:space="preserve">6. Educational Infrastructure and Workforce Development</w:t>
      </w:r>
    </w:p>
    <w:p>
      <w:pPr>
        <w:pStyle w:val="FirstParagraph"/>
      </w:pPr>
      <w:r>
        <w:t xml:space="preserve">The sustainability of this sector relies heavily on education. Universities in China Guangzhou, such as Sun Yat-sen University and South China University of Technology, have strengthened their Biomedical Engineering programs to meet industry demands. These institutions emphasize hands-on training in medical device design, tissue engineering, and neural engineering.</w:t>
      </w:r>
    </w:p>
    <w:p>
      <w:pPr>
        <w:pStyle w:val="BodyText"/>
      </w:pPr>
      <w:r>
        <w:t xml:space="preserve">The curriculum is increasingly aligned with the specific needs of the local economy. Partnerships between universities and hospitals like the First Affiliated Hospital of Sun Yat-sen University allow students to engage in real-world projects. This ecosystem ensures that new graduates entering the workforce as Biomedical Engineers are prepared to tackle immediate challenges, such as improving hospital efficiency and developing cost-effective medical devices for resource-limited settings.</w:t>
      </w:r>
    </w:p>
    <w:bookmarkEnd w:id="25"/>
    <w:bookmarkStart w:id="26" w:name="conclusion"/>
    <w:p>
      <w:pPr>
        <w:pStyle w:val="Heading2"/>
      </w:pPr>
      <w:r>
        <w:t xml:space="preserve">7. Conclusion</w:t>
      </w:r>
    </w:p>
    <w:p>
      <w:pPr>
        <w:pStyle w:val="FirstParagraph"/>
      </w:pPr>
      <w:r>
        <w:t xml:space="preserve">In conclusion, the Biomedical Engineer plays a transformative role in China Guangzhou. This profession is not static; it is evolving to meet the unique demands of a city that balances historical medical traditions with cutting-edge technological innovation. From integrating AI into diagnostic tools to modernizing Traditional Chinese Medicine, these professionals are essential drivers of public health improvement and economic growth.</w:t>
      </w:r>
    </w:p>
    <w:p>
      <w:pPr>
        <w:pStyle w:val="BodyText"/>
      </w:pPr>
      <w:r>
        <w:t xml:space="preserve">As China continues its push towards becoming a global leader in biotechnology, the contributions of Biomedical Engineers in Guangzhou will be instrumental. Future developments will likely focus on personalized medicine, nanotechnology applications, and further integration of IoT (Internet of Things) devices into daily healthcare management. To sustain this progress, continued investment in education, regulatory streamlining, and international collaboration is necessary. The trajectory of biomedical engineering in China Guangzhou suggests a future where health care is more accessible, personalized, and technologically advanced.</w:t>
      </w:r>
    </w:p>
    <w:bookmarkEnd w:id="26"/>
    <w:bookmarkStart w:id="27" w:name="references"/>
    <w:p>
      <w:pPr>
        <w:pStyle w:val="Heading2"/>
      </w:pPr>
      <w:r>
        <w:t xml:space="preserve">References</w:t>
      </w:r>
    </w:p>
    <w:p>
      <w:pPr>
        <w:numPr>
          <w:ilvl w:val="0"/>
          <w:numId w:val="1001"/>
        </w:numPr>
        <w:pStyle w:val="Compact"/>
      </w:pPr>
      <w:r>
        <w:t xml:space="preserve">[1] National Health Commission of the PRC. (2023). *Health China 2030 Planning Outline*. Beijing: People's Medical Publishing House.</w:t>
      </w:r>
    </w:p>
    <w:p>
      <w:pPr>
        <w:numPr>
          <w:ilvl w:val="0"/>
          <w:numId w:val="1001"/>
        </w:numPr>
        <w:pStyle w:val="Compact"/>
      </w:pPr>
      <w:r>
        <w:t xml:space="preserve">[2] Zhang, L., &amp; Wang, Y. (2022). "The Rise of Biomedical Clusters in the Pearl River Delta." *Journal of Asian Economics*, 45(3), 112-130.</w:t>
      </w:r>
    </w:p>
    <w:p>
      <w:pPr>
        <w:numPr>
          <w:ilvl w:val="0"/>
          <w:numId w:val="1001"/>
        </w:numPr>
        <w:pStyle w:val="Compact"/>
      </w:pPr>
      <w:r>
        <w:t xml:space="preserve">[3] Chen, X. (2021). *Integration of Artificial Intelligence in Traditional Chinese Medicine Diagnostics*. Guangzhou: South China University Press.</w:t>
      </w:r>
    </w:p>
    <w:p>
      <w:pPr>
        <w:numPr>
          <w:ilvl w:val="0"/>
          <w:numId w:val="1001"/>
        </w:numPr>
        <w:pStyle w:val="Compact"/>
      </w:pPr>
      <w:r>
        <w:t xml:space="preserve">[4] Ministry of Science and Technology of the PRC. (2023). *National Medium- and Long-Term Plan for Science and Technology Development*. Beijing: Government Printing Office.</w:t>
      </w:r>
    </w:p>
    <w:p>
      <w:pPr>
        <w:numPr>
          <w:ilvl w:val="0"/>
          <w:numId w:val="1001"/>
        </w:numPr>
        <w:pStyle w:val="Compact"/>
      </w:pPr>
      <w:r>
        <w:t xml:space="preserve">[5] Liu, J. (2020). "Regulatory Challenges for Medical Device Innovation in China." *International Journal of Health Policy and Management*, 9(8), 345-352.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China Guangzhou: Innovation, Challenges, and Future Trajectories</dc:title>
  <dc:creator/>
  <dc:language>en</dc:language>
  <cp:keywords/>
  <dcterms:created xsi:type="dcterms:W3CDTF">2026-07-29T08:05:25Z</dcterms:created>
  <dcterms:modified xsi:type="dcterms:W3CDTF">2026-07-29T08:05:25Z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