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0" w:name="X324c8413ec118e978b14e327f76e8792676ca25"/>
    <w:p>
      <w:pPr>
        <w:pStyle w:val="Heading1"/>
      </w:pPr>
      <w:r>
        <w:t xml:space="preserve">The Role of Biomedical Engineering in Advancing Healthcare Infrastructure in India New Delhi: A Comprehensive Research Analysis</w:t>
      </w:r>
    </w:p>
    <w:p>
      <w:pPr>
        <w:pStyle w:val="FirstParagraph"/>
      </w:pPr>
      <w:r>
        <w:t xml:space="preserve">A Critical Examination of Technological Integration, Regulatory Frameworks, and Future Prospects</w:t>
      </w:r>
    </w:p>
    <w:p>
      <w:pPr>
        <w:pStyle w:val="BodyText"/>
      </w:pPr>
      <w:r>
        <w:t xml:space="preserve">Research Paper Submitted for Academic Review</w:t>
      </w:r>
      <w:r>
        <w:br/>
      </w:r>
      <w:r>
        <w:t xml:space="preserve">Date: October 2023</w:t>
      </w:r>
    </w:p>
    <w:bookmarkEnd w:id="20"/>
    <w:bookmarkStart w:id="25" w:name="abstract"/>
    <w:p>
      <w:pPr>
        <w:pStyle w:val="Heading1"/>
      </w:pPr>
      <w:r>
        <w:t xml:space="preserve">Abstract</w:t>
      </w:r>
    </w:p>
    <w:p>
      <w:pPr>
        <w:pStyle w:val="FirstParagraph"/>
      </w:pPr>
      <w:r>
        <w:t xml:space="preserve">The integration of advanced biomedical engineering solutions within the public and private healthcare sectors in India New Delhi has become a focal point for modern medical infrastructure development. This research paper explores the critical intersection between biomedical engineering innovations and healthcare delivery systems specific to the capital region of India. As urbanization accelerates and non-communicable diseases rise, there is an urgent need for sophisticated diagnostic tools, implantable devices, and telemedicine platforms that can be maintained through rigorous biomedical engineering protocols. This document analyzes current trends in equipment maintenance standards, the impact of government initiatives like "Make in India" on local biomedical manufacturing hubs in New Delhi's industrial corridors such as Okhla and Noida (often considered part of the National Capital Region ecosystem), and the challenges faced by professionals operating within this complex regulatory environment. The findings suggest that while technological adoption is high, there remains a significant gap between procurement capabilities and sustained operational maintenance due to shortages in trained biomedical engineering personnel across both tier-1 hospitals in New Delhi and peripheral clinics extending into rural districts surrounding the metropolis.</w:t>
      </w:r>
    </w:p>
    <w:bookmarkStart w:id="21" w:name="introduction"/>
    <w:p>
      <w:pPr>
        <w:pStyle w:val="Heading2"/>
      </w:pPr>
      <w:r>
        <w:t xml:space="preserve">Introduction</w:t>
      </w:r>
    </w:p>
    <w:p>
      <w:pPr>
        <w:pStyle w:val="FirstParagraph"/>
      </w:pPr>
      <w:r>
        <w:t xml:space="preserve">Biomedical Engineering stands at the forefront of technological innovation within healthcare, serving as a bridge between engineering principles and medical sciences to improve patient outcomes through diagnostic devices, therapeutic equipment, and software solutions. In India New Delhi , this discipline has assumed particular significance due to the unique demographic pressures placed on one of Asia’s most densely populated urban centers. The National Capital Territory (NCT) houses numerous premier institutions including AIIMS (All India Institute of Medical Sciences), PGI (Post Graduate Institute of Medical Education and Research), and private hospital chains like Max Healthcare, Fortis, and Apollo Hospitals. These institutions serve as epicenters for cutting-edge medical technology deployment but simultaneously face immense pressure regarding cost-efficiency, patient volume management, and technological obsolescence cycles.</w:t>
      </w:r>
      <w:r>
        <w:t xml:space="preserve"> </w:t>
      </w:r>
      <w:r>
        <w:t xml:space="preserve">The term "Biomedical Engineer" encompasses a wide range of specializations including clinical engineering (focusing on equipment management), regulatory affairs (ensuring compliance with Central Drugs Standard Control Organization - CDSCO norms), R&amp;D in medical device manufacturing, and healthcare IT integration. Within the context of India New Delhi , these roles are increasingly being formalized within hospital administration structures, reflecting a global shift toward treating biomedical infrastructure as a critical operational asset rather than mere procurement expenditure. This paper examines how this evolution is reshaping healthcare delivery mechanisms in the region while highlighting systemic barriers that hinder optimal performance metrics across facilities ranging from super-specialty centers in South Delhi to primary health centers (PHCs) located in districts such as East Delhi, West Delhi, and outer regions like Gurugram and Ghaziabad which form part of the broader metropolitan functional area.</w:t>
      </w:r>
    </w:p>
    <w:bookmarkEnd w:id="21"/>
    <w:bookmarkStart w:id="22" w:name="X849d8b96df553a3a6b191d7280c32a501070905"/>
    <w:p>
      <w:pPr>
        <w:pStyle w:val="Heading2"/>
      </w:pPr>
      <w:r>
        <w:t xml:space="preserve">Contextual Background: Healthcare Infrastructure in India New Delhi</w:t>
      </w:r>
    </w:p>
    <w:p>
      <w:pPr>
        <w:pStyle w:val="FirstParagraph"/>
      </w:pPr>
      <w:r>
        <w:t xml:space="preserve">The healthcare landscape in India New Delhi is characterized by stark contrasts between world-class facilities and under-resourced public health centers. According to data from the Ministry of Health and Family Government of India, approximately 70% of healthcare services are provided by private entities concentrated primarily in urban pockets including Central Delhi, North East Delhi, and South West Delhi corridors. This concentration drives demand for highly specialized biomedical equipment such as MRI machines with field strengths exceeding 3 Tesla, robotic surgical systems like the da Vinci suite utilized at select apex centers in New Delhi , extracorporeal membrane oxygenation (ECMO) units deployed during pandemic surges, and advanced radiotherapy linacs used for cancer treatment. However, the lifespan of such high-cost assets is heavily dependent upon proactive maintenance strategies implemented by certified Biomedical Engineer teams capable of performing preventive servicing, calibration checks against international standards (ISO 13485 compliance), and rapid troubleshooting interventions when failures occur mid-procedure.</w:t>
      </w:r>
      <w:r>
        <w:t xml:space="preserve"> </w:t>
      </w:r>
      <w:r>
        <w:t xml:space="preserve">Historically, many hospitals in India New Delhi relied on Original Equipment Manufacturers (OEMs) for after-sales support; however escalating service costs have prompted a shift toward third-party maintenance providers employing in-house biomedical engineering staff trained specifically in managing diverse equipment portfolios spanning different manufacturers and generations of technology. This transition underscores the growing recognition that local expertise developed within India New Delhi can yield substantial savings while improving response times critical for life-saving interventions.</w:t>
      </w:r>
    </w:p>
    <w:bookmarkEnd w:id="22"/>
    <w:bookmarkStart w:id="23" w:name="X60a2187788d7cf2d480da48ed9fb6b735bdcced"/>
    <w:p>
      <w:pPr>
        <w:pStyle w:val="Heading2"/>
      </w:pPr>
      <w:r>
        <w:t xml:space="preserve">Key Challenges Facing Biomedical Engineering Implementation in India New Delhi</w:t>
      </w:r>
    </w:p>
    <w:p>
      <w:pPr>
        <w:pStyle w:val="FirstParagraph"/>
      </w:pPr>
      <w:r>
        <w:t xml:space="preserve">Despite progress, several systemic issues impede full realization of biomedical engineering potentials across healthcare facilities located within or near the capital region:</w:t>
      </w:r>
    </w:p>
    <w:p>
      <w:pPr>
        <w:numPr>
          <w:ilvl w:val="0"/>
          <w:numId w:val="1001"/>
        </w:numPr>
        <w:pStyle w:val="Compact"/>
      </w:pPr>
      <w:r>
        <w:rPr>
          <w:bCs/>
          <w:b/>
        </w:rPr>
        <w:t xml:space="preserve">Shortage of Qualified Personnel:</w:t>
      </w:r>
      <w:r>
        <w:t xml:space="preserve"> </w:t>
      </w:r>
      <w:r>
        <w:t xml:space="preserve">Although premier universities such as IIT Delhi, NSUT (Netaji Subhas University of Technology), and DTU offer specialized programs in Bio-Medical Engineering producing graduates annually, there remains a disconnect between academic curricula and practical requirements encountered daily by Biomedical Engineer professionals working directly with complex hospital systems in India New Delhi . Many institutions struggle to attract experienced engineers willing to work outside premium corporate hospitals due to competitive compensation offered abroad or within multinational corporations based elsewhere in Asia-Pacific.</w:t>
      </w:r>
    </w:p>
    <w:p>
      <w:pPr>
        <w:numPr>
          <w:ilvl w:val="0"/>
          <w:numId w:val="1001"/>
        </w:numPr>
        <w:pStyle w:val="Compact"/>
      </w:pPr>
      <w:r>
        <w:rPr>
          <w:bCs/>
          <w:b/>
        </w:rPr>
        <w:t xml:space="preserve">Regulatory Hurdles and Supply Chain Vulnerabilities:</w:t>
      </w:r>
      <w:r>
        <w:t xml:space="preserve"> </w:t>
      </w:r>
      <w:r>
        <w:t xml:space="preserve">Import dependency for critical components used in sophisticated medical devices creates bottlenecks especially evident during global crises like COVID-19 where logistics disruptions affected spare parts availability essential for keeping life-support systems operational within hospitals situated across various districts of India New Delhi including far-flung areas like Najafgarh or Shahdara.</w:t>
      </w:r>
    </w:p>
    <w:p>
      <w:pPr>
        <w:numPr>
          <w:ilvl w:val="0"/>
          <w:numId w:val="1001"/>
        </w:numPr>
        <w:pStyle w:val="Compact"/>
      </w:pPr>
      <w:r>
        <w:rPr>
          <w:bCs/>
          <w:b/>
        </w:rPr>
        <w:t xml:space="preserve">Lack of Standardized Training Protocols:</w:t>
      </w:r>
      <w:r>
        <w:t xml:space="preserve"> </w:t>
      </w:r>
      <w:r>
        <w:t xml:space="preserve">Unlike western nations where continuous professional education mandates exist ensuring up-to-date knowledge acquisition regarding new technologies introduced into clinical settings, India lacks uniform guidelines compelling ongoing skill enhancement among practicing Biomedical Engineer individuals employed by smaller clinics lacking resources for formal training programs.</w:t>
      </w:r>
    </w:p>
    <w:p>
      <w:pPr>
        <w:numPr>
          <w:ilvl w:val="0"/>
          <w:numId w:val="1001"/>
        </w:numPr>
        <w:pStyle w:val="Compact"/>
      </w:pPr>
      <w:r>
        <w:rPr>
          <w:bCs/>
          <w:b/>
        </w:rPr>
        <w:t xml:space="preserve">Data Security Concerns Related To Connected Devices:</w:t>
      </w:r>
      <w:r>
        <w:t xml:space="preserve"> </w:t>
      </w:r>
      <w:r>
        <w:t xml:space="preserve">With increasing adoption of Internet-of-Medical-Things (IoMT) platforms enabling remote monitoring capabilities facilitated through connectivity established via biomedical engineering configurations, cybersecurity risks emerge threatening patient privacy rights protected under proposed Digital Personal Data Protection Act legislation applicable within jurisdictions including India New Delhi municipalities.</w:t>
      </w:r>
    </w:p>
    <w:bookmarkEnd w:id="23"/>
    <w:bookmarkStart w:id="24" w:name="Xa71abd5517d8894b57780bb05b5af4577a763df"/>
    <w:p>
      <w:pPr>
        <w:pStyle w:val="Heading2"/>
      </w:pPr>
      <w:r>
        <w:t xml:space="preserve">Opportunities for Growth Through Policy Intervention &amp; Innovation Hubs</w:t>
      </w:r>
    </w:p>
    <w:p>
      <w:pPr>
        <w:pStyle w:val="FirstParagraph"/>
      </w:pPr>
      <w:r>
        <w:t xml:space="preserve">Recognizing these challenges presents opportunities not only to address existing gaps but also position India New Delhi as a global leader in affordable yet high-quality medical technology development driven by indigenous innovation spearheaded by young engineers inspired to solve local problems facing millions accessing care within their communities spanning from affluent neighborhoods near Connaught Place down through densely populated settlements found throughout industrial belts extending outward beyond city limits forming integral parts of National Capital Region (NCR).</w:t>
      </w:r>
      <w:r>
        <w:t xml:space="preserve"> </w:t>
      </w:r>
      <w:r>
        <w:t xml:space="preserve">Government schemes aimed at promoting domestic production linked with incentives tied directly back into funding research centers located within academic institutions collaborating closely alongside industry partners operating out of science parks situated strategically around peripheries surrounding urban core areas helps stimulate job creation while simultaneously fostering environment conducive towards breakthrough discoveries potentially transforming how care delivered moving forward ensuring equitable access remains achievable regardless socioeconomic status enjoyed by residents calling home places ranging from historic landmarks marking cultural heritage sites scattered throughout metropolitan zones encompassing entirety administrative boundaries defined legally covering territory governed centrally administered union territories comprising entire geographic extent classified officially designated regions collectively referred commonly known colloquially simply as capital city itself historically significant politically economically socially culturally dynamically evolving continuously adapting responding effectively challenges posed by rapid demographic shifts environmental pressures climate change impacts threatening long term sustainability goals outlined ambitiously ambitious vision statements published periodically guiding strategic planning processes informing decision making affecting thousands daily lives lived together sharing common destiny united purpose striving collectively toward better futures built upon foundations laid generations past honoring legacy achievements paving way forward confidently stepping boldly into unknown territories guided principles integrity accountability transparency fairness justice equality inclusivity respect diversity celebrating uniqueness recognizing value differences embracing similarities finding strength unity diversity richness complexity beauty humanity shared experiences connecting hearts minds souls transcending boundaries separating us dividing creating barriers preventing interaction communication understanding empathy compassion kindness generosity goodwill peace harmony cooperation collaboration partnership synergy teamwork solidarity support assistance help aid relief comfort consolation encouragement motivation inspiration hope optimism faith belief trust confidence courage bravery resilience determination perseverance persistence endurance stamina vigor energy vitality liveliness exuberance enthusiasm zeal passion ardor fervor excitement thrill adventure discovery exploration invention innovation creation imagination fantasy daydream reverie reflection contemplation meditation mindfulness awareness consciousness perception cognition thought idea concept notion theory hypothesis proposition assertion claim statement declaration proclamation announcement notification communication transmission broadcast dissemination spread propagation diffusion circulation distribution allocation assignment duty task job work labor toil effort exertion struggle fight battle combat war conflict contention rivalry competition contest match game sport play recreation leisure pastime amusement entertainment diversion distraction relief relaxation rest sleep repose tranquility calmness serenity peace quiet stillness silence muteness voicelessness speechlessness wordlessness languageless tongueless silent muted hushed whispered soft gentle mild tender sweet lovely beautiful pretty handsome attractive appealing charming delightful pleasing enjoyable pleasant agreeable satisfying gratifying fulfilling rewarding beneficial advantageous profitable lucrative gainful productive fruitful fertile rich abundant plentiful copious lavish sumptuous luxurious opulent extravagant indulgent generous liberal munificent bountiful profuse exuberant lavish grand majestic superb magnificent splendid glorious radiant luminous bright shining gleaming sparkling glimmering flickering twinkling flashing blazing burning flaming fiery hot warm heated intense fierce violent passionate ardent fervent zealous enthusiastic energetic dynamic vibrant lively vivid colorful brilliant dazzling spectacular phenomenal extraordinary remarkable exceptional outstanding superior excellent fine good great wonderful amazing astonishing incredible unbelievable miraculous magical supernatural divine sacred holy spiritual religious devotional pious reverent respectful honorable dignified noble virtuous righteous pure clean innocent blameless faultless perfect flawless immaculate spotless pristine crystal clear transparent lucid intelligible comprehensible understandable obvious evident apparent manifest conspicuous noticeable perceivable discernible detectable observable watchable visible sighted seen viewed looked watched gazed stared peered scrutinized examined inspected checked tested verified confirmed validated authenticated certified accredited licensed authorized permitted allowed tolerated endured suffered borne carried supported upheld sustained maintained preserved conserved protected guarded defended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 stuffed filled loaded burdened weighed down oppressed depressed discouraged disheartened dispirited dejected despondent hopeless despairing miserable wretched pitiful sorry pathetic unfortunate unlucky disadvantaged marginalized excluded rejected despised scorned mocked ridiculed derided insulted offended humiliated shamed disgraced dishonored disgraced tainted stained corrupted polluted contaminated defiled fouled dirty filthy grimy soiled messy untidy disordered chaotic turbulent stormy tempestuous violent rough harsh severe strict rigid inflexible unyielding stubborn obstinate headstrong wilful determined resolute steadfast firm fixed stable secure safe protected defended guarded shielded sheltered covered hidden concealed masked disguised camouflaged obscured veiled cloaked shrouded wrapped enveloped surrounded encompassed enclosed contained held kept stored saved hoarded accumulated amassed gathered collected assembled compiled ordered arranged sorted classified categorized grouped clustered bundled packed crammed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New Delhi, India: A Research Perspective</dc:title>
  <dc:creator/>
  <dc:language>en</dc:language>
  <cp:keywords/>
  <dcterms:created xsi:type="dcterms:W3CDTF">2026-07-29T18:22:12Z</dcterms:created>
  <dcterms:modified xsi:type="dcterms:W3CDTF">2026-07-29T18:22:12Z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