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Nairobi,</w:t>
      </w:r>
      <w:r>
        <w:t xml:space="preserve"> </w:t>
      </w:r>
      <w:r>
        <w:t xml:space="preserve">Kenya</w:t>
      </w:r>
    </w:p>
    <w:bookmarkStart w:id="30" w:name="X5d294c5b73b51fc081a979472bb36e91ddd5dc8"/>
    <w:p>
      <w:pPr>
        <w:pStyle w:val="Heading1"/>
      </w:pPr>
      <w:r>
        <w:t xml:space="preserve">Bridging the Gap: The Critical Role of Biomedical Engineers in Advancing Healthcare Infrastructure in Kenya, Nairobi</w:t>
      </w:r>
    </w:p>
    <w:p>
      <w:pPr>
        <w:pStyle w:val="FirstParagraph"/>
      </w:pPr>
      <w:r>
        <w:rPr>
          <w:iCs/>
          <w:i/>
          <w:bCs/>
          <w:b/>
        </w:rPr>
        <w:t xml:space="preserve">Abstract:</w:t>
      </w:r>
      <w:r>
        <w:br/>
      </w:r>
      <w:r>
        <w:t xml:space="preserve">This research paper explores the indispensable role of the Biomedical Engineer within the evolving healthcare landscape of Kenya, specifically focusing on Nairobi as the economic and medical hub. As Kenya strives to achieve Universal Health Coverage (UHC) under its Vision 2030 framework, the maintenance, innovation, and proper utilization of medical technology become paramount. This study analyzes current challenges in biomedical equipment management in Nairobi hospitals, highlights the critical need for specialized engineering talent, and discusses potential pathways for professional development and policy integration. The findings suggest that empowering Biomedical Engineers is not merely a technical necessity but a strategic imperative for sustainable healthcare delivery in Kenya's capital city.</w:t>
      </w:r>
    </w:p>
    <w:bookmarkStart w:id="20" w:name="introduction"/>
    <w:p>
      <w:pPr>
        <w:pStyle w:val="Heading2"/>
      </w:pPr>
      <w:r>
        <w:t xml:space="preserve">1. Introduction</w:t>
      </w:r>
    </w:p>
    <w:p>
      <w:pPr>
        <w:pStyle w:val="FirstParagraph"/>
      </w:pPr>
      <w:r>
        <w:t xml:space="preserve">In the modern era, healthcare delivery is inextricably linked to technological advancement. Medical devices, ranging from basic diagnostic tools like blood pressure monitors to complex systems such as MRI machines and ventilators, form the backbone of effective patient care. However, technology without maintenance and expertise is merely capital expenditure with limited return on investment. This is where the profession of a</w:t>
      </w:r>
      <w:r>
        <w:t xml:space="preserve"> </w:t>
      </w:r>
      <w:r>
        <w:rPr>
          <w:bCs/>
          <w:b/>
        </w:rPr>
        <w:t xml:space="preserve">Biomedical Engineer</w:t>
      </w:r>
      <w:r>
        <w:t xml:space="preserve"> </w:t>
      </w:r>
      <w:r>
        <w:t xml:space="preserve">becomes critical. In Kenya, particularly in its bustling capital city of Nairobi, the intersection of rapid technological adoption and healthcare delivery presents both opportunities and significant challenges.</w:t>
      </w:r>
    </w:p>
    <w:p>
      <w:pPr>
        <w:pStyle w:val="BodyText"/>
      </w:pPr>
      <w:r>
        <w:t xml:space="preserve">Nairobi serves as the medical referral center for Kenya and much of East Africa. It hosts some of the country’s most advanced private hospitals, such as Aga Khan University Hospital and Nairobi Hospital, alongside public institutions like Kenyatta National Hospital. Despite these facilities housing state-of-the-art equipment, there is a persistent issue regarding equipment downtime due to lack of maintenance, spare parts scarcity, and a shortage of qualified personnel. This research paper aims to elucidate why the integration and empowerment of</w:t>
      </w:r>
      <w:r>
        <w:t xml:space="preserve"> </w:t>
      </w:r>
      <w:r>
        <w:rPr>
          <w:bCs/>
          <w:b/>
        </w:rPr>
        <w:t xml:space="preserve">Biomedical Engineers</w:t>
      </w:r>
      <w:r>
        <w:t xml:space="preserve"> </w:t>
      </w:r>
      <w:r>
        <w:t xml:space="preserve">are essential components in strengthening the healthcare system in</w:t>
      </w:r>
      <w:r>
        <w:t xml:space="preserve"> </w:t>
      </w:r>
      <w:r>
        <w:rPr>
          <w:bCs/>
          <w:b/>
        </w:rPr>
        <w:t xml:space="preserve">Kenya Nairobi</w:t>
      </w:r>
      <w:r>
        <w:t xml:space="preserve">.</w:t>
      </w:r>
    </w:p>
    <w:bookmarkEnd w:id="20"/>
    <w:bookmarkStart w:id="21" w:name="Xa469752230dd131b345ac18a12ea29edaf5c23b"/>
    <w:p>
      <w:pPr>
        <w:pStyle w:val="Heading2"/>
      </w:pPr>
      <w:r>
        <w:t xml:space="preserve">2. The Context of Healthcare Technology in Kenya Nairobi</w:t>
      </w:r>
    </w:p>
    <w:p>
      <w:pPr>
        <w:pStyle w:val="FirstParagraph"/>
      </w:pPr>
      <w:r>
        <w:t xml:space="preserve">The healthcare sector in Kenya has undergone significant transformation over the past decade. The introduction of digitized health records, telemedicine platforms, and advanced imaging technologies has improved diagnostic accuracy and patient tracking. However, this technological influx has created a skills gap. Many medical professionals are trained to operate equipment but not to maintain or troubleshoot complex technical failures.</w:t>
      </w:r>
    </w:p>
    <w:p>
      <w:pPr>
        <w:pStyle w:val="BodyText"/>
      </w:pPr>
      <w:r>
        <w:t xml:space="preserve">In the context of</w:t>
      </w:r>
      <w:r>
        <w:t xml:space="preserve"> </w:t>
      </w:r>
      <w:r>
        <w:rPr>
          <w:bCs/>
          <w:b/>
        </w:rPr>
        <w:t xml:space="preserve">Kenya Nairobi</w:t>
      </w:r>
      <w:r>
        <w:t xml:space="preserve">, hospitals often face logistical hurdles in sourcing original equipment manufacturer (OEM) spare parts. Consequently, devices sit idle for weeks or months, disrupting critical services such as emergency care and surgery. This inefficiency not only increases healthcare costs but also compromises patient outcomes. The reliance on foreign technicians is often cost-prohibitive and logistically slow, creating a vacuum that local engineering talent must fill.</w:t>
      </w:r>
    </w:p>
    <w:bookmarkEnd w:id="21"/>
    <w:bookmarkStart w:id="22" w:name="Xceed27473a621ac36f97f87fc8ea40e9583b262"/>
    <w:p>
      <w:pPr>
        <w:pStyle w:val="Heading2"/>
      </w:pPr>
      <w:r>
        <w:t xml:space="preserve">3. Defining the Role of the Biomedical Engineer</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enhance healthcare delivery. Their responsibilities extend far beyond simple repair. In a hospital setting in Nairobi, a Biomedical Engineer is responsible for:</w:t>
      </w:r>
    </w:p>
    <w:p>
      <w:pPr>
        <w:numPr>
          <w:ilvl w:val="0"/>
          <w:numId w:val="1001"/>
        </w:numPr>
        <w:pStyle w:val="Compact"/>
      </w:pPr>
      <w:r>
        <w:rPr>
          <w:bCs/>
          <w:b/>
        </w:rPr>
        <w:t xml:space="preserve">Preventive Maintenance:</w:t>
      </w:r>
      <w:r>
        <w:t xml:space="preserve"> </w:t>
      </w:r>
      <w:r>
        <w:t xml:space="preserve">Scheduling regular checks on equipment to ensure calibration and safety, thereby preventing catastrophic failures during critical procedures.</w:t>
      </w:r>
    </w:p>
    <w:p>
      <w:pPr>
        <w:numPr>
          <w:ilvl w:val="0"/>
          <w:numId w:val="1001"/>
        </w:numPr>
        <w:pStyle w:val="Compact"/>
      </w:pPr>
      <w:r>
        <w:rPr>
          <w:bCs/>
          <w:b/>
        </w:rPr>
        <w:t xml:space="preserve">Troubleshooting and Repair:</w:t>
      </w:r>
      <w:r>
        <w:t xml:space="preserve"> </w:t>
      </w:r>
      <w:r>
        <w:t xml:space="preserve">Diagnosing faults in complex electronic, mechanical, and software-driven medical devices.</w:t>
      </w:r>
    </w:p>
    <w:p>
      <w:pPr>
        <w:numPr>
          <w:ilvl w:val="0"/>
          <w:numId w:val="1001"/>
        </w:numPr>
        <w:pStyle w:val="Compact"/>
      </w:pPr>
      <w:r>
        <w:br/>
      </w:r>
      <w:r>
        <w:rPr>
          <w:bCs/>
          <w:b/>
        </w:rPr>
        <w:t xml:space="preserve">Technology Assessment:</w:t>
      </w:r>
    </w:p>
    <w:p>
      <w:pPr>
        <w:numPr>
          <w:ilvl w:val="0"/>
          <w:numId w:val="1000"/>
        </w:numPr>
        <w:pStyle w:val="Compact"/>
      </w:pPr>
      <w:r>
        <w:t xml:space="preserve">Advising hospital administration on the acquisition of new technologies by evaluating cost-effectiveness, compatibility with existing systems, and long-term support requirements.</w:t>
      </w:r>
    </w:p>
    <w:p>
      <w:pPr>
        <w:numPr>
          <w:ilvl w:val="0"/>
          <w:numId w:val="1001"/>
        </w:numPr>
        <w:pStyle w:val="Compact"/>
      </w:pPr>
      <w:r>
        <w:rPr>
          <w:bCs/>
          <w:b/>
        </w:rPr>
        <w:t xml:space="preserve">Safety Compliance:</w:t>
      </w:r>
      <w:r>
        <w:t xml:space="preserve"> Ensuring that all electrical and radiation-emitting equipment adheres to national safety standards set by the Kenya Bureau of Standards (KEBS) and international guidelines.</w:t>
      </w:r>
    </w:p>
    <w:bookmarkEnd w:id="22"/>
    <w:bookmarkStart w:id="26" w:name="X034383b018c25f94c808b535d7121e0f9b526aa"/>
    <w:p>
      <w:pPr>
        <w:pStyle w:val="Heading2"/>
      </w:pPr>
      <w:r>
        <w:t xml:space="preserve">4. Challenges Facing Biomedical Engineering in Nairobi</w:t>
      </w:r>
    </w:p>
    <w:p>
      <w:pPr>
        <w:pStyle w:val="FirstParagraph"/>
      </w:pPr>
      <w:r>
        <w:t xml:space="preserve">Despite their importance, Biomedical Engineers in Kenya face several systemic challenges that hinder their effectiveness:</w:t>
      </w:r>
    </w:p>
    <w:bookmarkStart w:id="23" w:name="X6ae2bef27de940aea25819e7c2c2744fea638b7"/>
    <w:p>
      <w:pPr>
        <w:pStyle w:val="Heading3"/>
      </w:pPr>
      <w:r>
        <w:rPr>
          <w:bCs/>
          <w:b/>
        </w:rPr>
        <w:t xml:space="preserve">A. Institutional Neglect and Lack of Dedicated Departments</w:t>
      </w:r>
    </w:p>
    <w:p>
      <w:pPr>
        <w:pStyle w:val="FirstParagraph"/>
      </w:pPr>
      <w:r>
        <w:t xml:space="preserve">In many public hospitals across</w:t>
      </w:r>
      <w:r>
        <w:t xml:space="preserve"> </w:t>
      </w:r>
      <w:r>
        <w:rPr>
          <w:bCs/>
          <w:b/>
        </w:rPr>
        <w:t xml:space="preserve">Nairobi</w:t>
      </w:r>
      <w:r>
        <w:t xml:space="preserve">, biomedical engineering departments are underfunded and understaffed. Engineers are often treated as general maintenance staff rather than specialized technical experts. This misclassification leads to a lack of professional autonomy and limited access to training resources.</w:t>
      </w:r>
    </w:p>
    <w:bookmarkEnd w:id="23"/>
    <w:bookmarkStart w:id="24" w:name="b.-regulatory-frameworks"/>
    <w:p>
      <w:pPr>
        <w:pStyle w:val="Heading3"/>
      </w:pPr>
      <w:r>
        <w:rPr>
          <w:bCs/>
          <w:b/>
        </w:rPr>
        <w:t xml:space="preserve">B. Regulatory Frameworks</w:t>
      </w:r>
    </w:p>
    <w:p>
      <w:pPr>
        <w:pStyle w:val="FirstParagraph"/>
      </w:pPr>
      <w:r>
        <w:t xml:space="preserve">While the Medical Practitioners and Dentists Act is well-defined, the legal framework governing the practice of Biomedical Engineering is still evolving in Kenya. There is a need for clearer licensing requirements through bodies like the Engineers Board of Kenya (EBK) to ensure that only qualified individuals handle medical devices, thereby protecting patient safety.</w:t>
      </w:r>
    </w:p>
    <w:bookmarkEnd w:id="24"/>
    <w:bookmarkStart w:id="25" w:name="c.-supply-chain-constraints"/>
    <w:p>
      <w:pPr>
        <w:pStyle w:val="Heading3"/>
      </w:pPr>
      <w:r>
        <w:rPr>
          <w:bCs/>
          <w:b/>
        </w:rPr>
        <w:t xml:space="preserve">C. Supply Chain Constraints</w:t>
      </w:r>
    </w:p>
    <w:p>
      <w:pPr>
        <w:pStyle w:val="FirstParagraph"/>
      </w:pPr>
      <w:r>
        <w:t xml:space="preserve">The procurement process in Kenyan public hospitals is often bureaucratic and slow. For a Biomedical Engineer working in Nairobi, waiting months for approval to purchase essential spare parts can lead to the obsolescence of entire departments of equipment.</w:t>
      </w:r>
    </w:p>
    <w:bookmarkEnd w:id="25"/>
    <w:bookmarkEnd w:id="26"/>
    <w:bookmarkStart w:id="27" w:name="X5e4a71f514fee929560020bfdaa3481765e6857"/>
    <w:p>
      <w:pPr>
        <w:pStyle w:val="Heading2"/>
      </w:pPr>
      <w:r>
        <w:t xml:space="preserve">5. Strategic Recommendations for Improvement</w:t>
      </w:r>
    </w:p>
    <w:p>
      <w:pPr>
        <w:pStyle w:val="FirstParagraph"/>
      </w:pPr>
      <w:r>
        <w:t xml:space="preserve">To fully leverage the potential of Biomedical Engineers in advancing healthcare in Kenya, particularly in Nairobi, several strategic actions are recommended:</w:t>
      </w:r>
    </w:p>
    <w:p>
      <w:pPr>
        <w:numPr>
          <w:ilvl w:val="0"/>
          <w:numId w:val="1002"/>
        </w:numPr>
        <w:pStyle w:val="Compact"/>
      </w:pPr>
      <w:r>
        <w:rPr>
          <w:bCs/>
          <w:b/>
        </w:rPr>
        <w:t xml:space="preserve">Hospital Infrastructure Investment:</w:t>
      </w:r>
      <w:r>
        <w:t xml:space="preserve"> Hospitals must allocate specific budgets for biomedical engineering departments. This includes funding for diagnostic tools, software licenses for device management systems, and continuous professional development.</w:t>
      </w:r>
    </w:p>
    <w:p>
      <w:pPr>
        <w:numPr>
          <w:ilvl w:val="0"/>
          <w:numId w:val="1002"/>
        </w:numPr>
        <w:pStyle w:val="Compact"/>
      </w:pPr>
      <w:r>
        <w:rPr>
          <w:bCs/>
          <w:b/>
        </w:rPr>
        <w:t xml:space="preserve">Collaboration with Academia:</w:t>
      </w:r>
      <w:r>
        <w:t xml:space="preserve"> Universities in Nairobi should strengthen their biomedical engineering curricula to include practical modules on local health challenges. Partnerships between institutions like the University of Nairobi and industry leaders can create pipelines for internship opportunities, ensuring graduates are job-ready.</w:t>
      </w:r>
    </w:p>
    <w:p>
      <w:pPr>
        <w:numPr>
          <w:ilvl w:val="0"/>
          <w:numId w:val="1002"/>
        </w:numPr>
        <w:pStyle w:val="Compact"/>
      </w:pPr>
      <w:r>
        <w:rPr>
          <w:bCs/>
          <w:b/>
        </w:rPr>
        <w:t xml:space="preserve">Government Policy Reform:</w:t>
      </w:r>
      <w:r>
        <w:t xml:space="preserve"> The Ministry of Health in Kenya should mandate that all Level 4 and above hospitals establish functional biomedical engineering departments staffed by certified professionals. Furthermore, streamlined procurement laws should be enacted for medical spare parts to reduce downtime.</w:t>
      </w:r>
    </w:p>
    <w:p>
      <w:pPr>
        <w:numPr>
          <w:ilvl w:val="0"/>
          <w:numId w:val="1002"/>
        </w:numPr>
        <w:pStyle w:val="Compact"/>
      </w:pPr>
      <w:r>
        <w:rPr>
          <w:bCs/>
          <w:b/>
        </w:rPr>
        <w:t xml:space="preserve">Regional Cooperation:</w:t>
      </w:r>
      <w:r>
        <w:t xml:space="preserve"> </w:t>
      </w:r>
    </w:p>
    <w:p>
      <w:pPr>
        <w:numPr>
          <w:ilvl w:val="0"/>
          <w:numId w:val="1000"/>
        </w:numPr>
        <w:pStyle w:val="Compact"/>
      </w:pPr>
      <w:r>
        <w:t xml:space="preserve">Nairobi can serve as a regional hub for biomedical excellence. By creating a centralized testing and calibration center in the city, hospitals across East Africa could benefit from cost-effective maintenance services managed by skilled local engineers.</w:t>
      </w:r>
    </w:p>
    <w:bookmarkEnd w:id="27"/>
    <w:bookmarkStart w:id="28" w:name="conclusion"/>
    <w:p>
      <w:pPr>
        <w:pStyle w:val="Heading2"/>
      </w:pPr>
      <w:r>
        <w:t xml:space="preserve">6. Conclusion</w:t>
      </w:r>
    </w:p>
    <w:p>
      <w:pPr>
        <w:pStyle w:val="FirstParagraph"/>
      </w:pPr>
      <w:r>
        <w:t xml:space="preserve">The future of healthcare in Kenya is dependent not only on medical practitioners but also on the technical experts who ensure that life-saving technology functions reliably. The Biomedical Engineer is a cornerstone of this technological infrastructure. In the dynamic environment of Nairobi, where patient volumes are high and expectations for quality care are rising, the role cannot be overstated.</w:t>
      </w:r>
    </w:p>
    <w:p>
      <w:pPr>
        <w:pStyle w:val="BodyText"/>
      </w:pPr>
      <w:r>
        <w:t xml:space="preserve">By addressing institutional neglect, strengthening regulatory frameworks, and investing in human capital, Kenya can transform its biomedical engineering sector into a model for East Africa. Empowering Biomedical Engineers in</w:t>
      </w:r>
      <w:r>
        <w:t xml:space="preserve"> </w:t>
      </w:r>
      <w:r>
        <w:rPr>
          <w:bCs/>
          <w:b/>
        </w:rPr>
        <w:t xml:space="preserve">Kenya Nairobi</w:t>
      </w:r>
      <w:r>
        <w:t xml:space="preserve"> </w:t>
      </w:r>
      <w:r>
        <w:t xml:space="preserve">is a vital step toward achieving equitable, efficient, and sustainable healthcare for all citizens. It is through this interdisciplinary collaboration of medicine and engineering that the vision of Universal Health Coverage will be realized.</w:t>
      </w:r>
    </w:p>
    <w:bookmarkEnd w:id="28"/>
    <w:bookmarkStart w:id="29" w:name="references-simulated"/>
    <w:p>
      <w:pPr>
        <w:pStyle w:val="Heading2"/>
      </w:pPr>
      <w:r>
        <w:t xml:space="preserve">7. References (Simulated)</w:t>
      </w:r>
    </w:p>
    <w:p>
      <w:pPr>
        <w:numPr>
          <w:ilvl w:val="0"/>
          <w:numId w:val="1003"/>
        </w:numPr>
        <w:pStyle w:val="Compact"/>
      </w:pPr>
      <w:r>
        <w:t xml:space="preserve">Kenyatta National Hospital Annual Report on Medical Equipment Management (2023).</w:t>
      </w:r>
    </w:p>
    <w:p>
      <w:pPr>
        <w:numPr>
          <w:ilvl w:val="0"/>
          <w:numId w:val="1003"/>
        </w:numPr>
        <w:pStyle w:val="Compact"/>
      </w:pPr>
      <w:r>
        <w:t xml:space="preserve">National Ministry of Health, Kenya. "Strategic Plan for Biomedical Engineering Services." Nairobi: Government Printer.</w:t>
      </w:r>
    </w:p>
    <w:p>
      <w:pPr>
        <w:numPr>
          <w:ilvl w:val="0"/>
          <w:numId w:val="1003"/>
        </w:numPr>
        <w:pStyle w:val="Compact"/>
      </w:pPr>
      <w:r>
        <w:t xml:space="preserve">World Health Organization. "Guidelines for the Management of Medical Devices in Low-Resource Settings." Geneva: WHO Press.</w:t>
      </w:r>
    </w:p>
    <w:p>
      <w:pPr>
        <w:numPr>
          <w:ilvl w:val="0"/>
          <w:numId w:val="1003"/>
        </w:numPr>
        <w:pStyle w:val="Compact"/>
      </w:pPr>
      <w:r>
        <w:t xml:space="preserve">Aga Khan University Hospital. "Internal Audit Report on Clinical Engineering Efficiency." Nairobi, Kenya.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Future of Biomedical Engineers in Nairobi, Kenya</dc:title>
  <dc:creator/>
  <cp:keywords/>
  <dcterms:created xsi:type="dcterms:W3CDTF">2026-07-29T16:38:41Z</dcterms:created>
  <dcterms:modified xsi:type="dcterms:W3CDTF">2026-07-29T16:38:41Z</dcterms:modified>
</cp:coreProperties>
</file>

<file path=docProps/custom.xml><?xml version="1.0" encoding="utf-8"?>
<Properties xmlns="http://schemas.openxmlformats.org/officeDocument/2006/custom-properties" xmlns:vt="http://schemas.openxmlformats.org/officeDocument/2006/docPropsVTypes"/>
</file>