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Healthcare</w:t>
      </w:r>
      <w:r>
        <w:t xml:space="preserve"> </w:t>
      </w:r>
      <w:r>
        <w:t xml:space="preserve">Innovation:</w:t>
      </w:r>
      <w:r>
        <w:t xml:space="preserve"> </w:t>
      </w:r>
      <w:r>
        <w:t xml:space="preserve">A</w:t>
      </w:r>
      <w:r>
        <w:t xml:space="preserve"> </w:t>
      </w:r>
      <w:r>
        <w:t xml:space="preserve">Focus</w:t>
      </w:r>
      <w:r>
        <w:t xml:space="preserve"> </w:t>
      </w:r>
      <w:r>
        <w:t xml:space="preserve">on</w:t>
      </w:r>
      <w:r>
        <w:t xml:space="preserve"> </w:t>
      </w:r>
      <w:r>
        <w:t xml:space="preserve">Mexico</w:t>
      </w:r>
      <w:r>
        <w:t xml:space="preserve"> </w:t>
      </w:r>
      <w:r>
        <w:t xml:space="preserve">City</w:t>
      </w:r>
    </w:p>
    <w:bookmarkStart w:id="27" w:name="X7147fe2c655b5b27b3bb224c1a1dfd0c4e1b2ff"/>
    <w:p>
      <w:pPr>
        <w:pStyle w:val="Heading1"/>
      </w:pPr>
      <w:r>
        <w:t xml:space="preserve">The Strategic Integration of the Biomedical Engineer in Healthcare Infrastructure</w:t>
      </w:r>
      <w:r>
        <w:br/>
      </w:r>
      <w:r>
        <w:t xml:space="preserve">A Case Study of Mexico City</w:t>
      </w:r>
    </w:p>
    <w:p>
      <w:pPr>
        <w:pStyle w:val="FirstParagraph"/>
      </w:pPr>
      <w:r>
        <w:rPr>
          <w:bCs/>
          <w:b/>
        </w:rPr>
        <w:t xml:space="preserve">Abstract:</w:t>
      </w:r>
      <w:r>
        <w:br/>
      </w:r>
      <w:r>
        <w:t xml:space="preserve">This paper explores the critical role of the Biomedical Engineer within the complex healthcare ecosystem of Mexico City. As one of the most densely populated urban centers globally, Mexico City faces unique challenges in delivering efficient medical services. By analyzing current technological trends, public health policies, and infrastructure demands in Mexico City, this document highlights why specialized biomedical engineering expertise is not merely an option but a necessity for modernizing healthcare delivery in the region.</w:t>
      </w:r>
    </w:p>
    <w:bookmarkStart w:id="20" w:name="introduction"/>
    <w:p>
      <w:pPr>
        <w:pStyle w:val="Heading2"/>
      </w:pPr>
      <w:r>
        <w:t xml:space="preserve">Introduction</w:t>
      </w:r>
    </w:p>
    <w:p>
      <w:pPr>
        <w:pStyle w:val="FirstParagraph"/>
      </w:pPr>
      <w:r>
        <w:t xml:space="preserve">In the rapidly evolving landscape of modern medicine, the intersection of biology, engineering, and technology has given rise to one of the most dynamic professions: that of the Biomedical Engineer. While this discipline is recognized globally for its contributions to medical device development and clinical support, its application within specific regional contexts reveals nuanced challenges and opportunities. Nowhere is this more pertinent than in Mexico City (Ciudad de México), a metropolitan area housing over 21 million people within its greater urban zone.</w:t>
      </w:r>
    </w:p>
    <w:p>
      <w:pPr>
        <w:pStyle w:val="BodyText"/>
      </w:pPr>
      <w:r>
        <w:t xml:space="preserve">Mexico City represents a unique paradox of advanced medical tourism alongside significant disparities in public health infrastructure. For the healthcare system to bridge this gap and maintain operational excellence, the integration of qualified Biomedical Engineers is paramount. This research paper argues that expanding the scope and recognition of Biomedical Engineering professionals is essential for sustaining hospital efficiency, ensuring regulatory compliance, and fostering innovation within Mexico City’s diverse medical facilities.</w:t>
      </w:r>
    </w:p>
    <w:bookmarkEnd w:id="20"/>
    <w:bookmarkStart w:id="21" w:name="the-healthcare-landscape-in-mexico-city"/>
    <w:p>
      <w:pPr>
        <w:pStyle w:val="Heading2"/>
      </w:pPr>
      <w:r>
        <w:t xml:space="preserve">The Healthcare Landscape in Mexico City</w:t>
      </w:r>
    </w:p>
    <w:p>
      <w:pPr>
        <w:pStyle w:val="FirstParagraph"/>
      </w:pPr>
      <w:r>
        <w:t xml:space="preserve">Mexico City serves as the administrative and economic hub of Mexico, hosting a vast concentration of healthcare providers ranging from small private clinics to large tertiary-care hospitals affiliated with institutions such as the Instituto Mexicano del Seguro Social (IMSS), Instituto de Seguridad y Servicios Sociales de los Trabajadores del Estado (ISSSTE), and various private conglomerates. The density of patients in this region creates immense pressure on medical equipment availability and maintenance schedules.</w:t>
      </w:r>
    </w:p>
    <w:p>
      <w:pPr>
        <w:pStyle w:val="BodyText"/>
      </w:pPr>
      <w:r>
        <w:t xml:space="preserve">In this high-volume environment, technical failures in diagnostic imaging systems, life-support units, or laboratory analyzers can have immediate and severe consequences for patient outcomes. Unlike smaller towns where a single technician might handle multiple roles, the scale of operations in Mexico City demands specialized knowledge. The complexity of imported medical technologies requires a workforce that understands not only the mechanical and electrical aspects of these devices but also their regulatory implications within the Mexican health framework.</w:t>
      </w:r>
    </w:p>
    <w:bookmarkEnd w:id="21"/>
    <w:bookmarkStart w:id="22" w:name="Xff8f08a196496934fdd5351e2092d5dbb92910c"/>
    <w:p>
      <w:pPr>
        <w:pStyle w:val="Heading2"/>
      </w:pPr>
      <w:r>
        <w:t xml:space="preserve">The Specific Role of Biomedical Engineers</w:t>
      </w:r>
    </w:p>
    <w:p>
      <w:pPr>
        <w:pStyle w:val="FirstParagraph"/>
      </w:pPr>
      <w:r>
        <w:t xml:space="preserve">A Biomedical Engineer in this context acts as the linchpin between clinical needs and technological capabilities. Their responsibilities extend far beyond simple repair work. In Mexico City’s top-tier hospitals, Biomedical Engineers are involved in:</w:t>
      </w:r>
    </w:p>
    <w:p>
      <w:pPr>
        <w:numPr>
          <w:ilvl w:val="0"/>
          <w:numId w:val="1001"/>
        </w:numPr>
        <w:pStyle w:val="Compact"/>
      </w:pPr>
      <w:r>
        <w:rPr>
          <w:bCs/>
          <w:b/>
        </w:rPr>
        <w:t xml:space="preserve">Asset Management:</w:t>
      </w:r>
      <w:r>
        <w:t xml:space="preserve"> </w:t>
      </w:r>
      <w:r>
        <w:t xml:space="preserve">Developing lifecycle strategies for expensive medical equipment to maximize return on investment for public and private institutions.</w:t>
      </w:r>
    </w:p>
    <w:p>
      <w:pPr>
        <w:numPr>
          <w:ilvl w:val="0"/>
          <w:numId w:val="1001"/>
        </w:numPr>
        <w:pStyle w:val="Compact"/>
      </w:pPr>
      <w:r>
        <w:rPr>
          <w:bCs/>
          <w:b/>
        </w:rPr>
        <w:t xml:space="preserve">Safety Compliance:</w:t>
      </w:r>
      <w:r>
        <w:t xml:space="preserve"> </w:t>
      </w:r>
      <w:r>
        <w:t xml:space="preserve">Ensuring that all electrical safety protocols meet the standards set by the Federal Commission for the Protection against Sanitary Risk (COFEPRIS), which is crucial in preventing hospital-acquired infections and electrical hazards.</w:t>
      </w:r>
    </w:p>
    <w:p>
      <w:pPr>
        <w:numPr>
          <w:ilvl w:val="0"/>
          <w:numId w:val="1001"/>
        </w:numPr>
        <w:pStyle w:val="Compact"/>
      </w:pPr>
      <w:r>
        <w:rPr>
          <w:bCs/>
          <w:b/>
        </w:rPr>
        <w:t xml:space="preserve">Tech Integration:</w:t>
      </w:r>
      <w:r>
        <w:t xml:space="preserve"> </w:t>
      </w:r>
      <w:r>
        <w:t xml:space="preserve">Working closely with IT departments to integrate electronic health records with medical devices, facilitating data-driven healthcare decisions.</w:t>
      </w:r>
    </w:p>
    <w:p>
      <w:pPr>
        <w:numPr>
          <w:ilvl w:val="0"/>
          <w:numId w:val="1001"/>
        </w:numPr>
        <w:pStyle w:val="Compact"/>
      </w:pPr>
      <w:r>
        <w:rPr>
          <w:bCs/>
          <w:b/>
        </w:rPr>
        <w:t xml:space="preserve">Innovation R&amp;D:</w:t>
      </w:r>
      <w:r>
        <w:t xml:space="preserve"> </w:t>
      </w:r>
      <w:r>
        <w:t xml:space="preserve">Collaborating with local universities in Mexico City, such as the Universidad Nacional Autónoma de México (UNAM), to develop low-cost solutions tailored for resource-limited settings.</w:t>
      </w:r>
    </w:p>
    <w:bookmarkEnd w:id="22"/>
    <w:bookmarkStart w:id="23" w:name="economic-and-social-impact"/>
    <w:p>
      <w:pPr>
        <w:pStyle w:val="Heading2"/>
      </w:pPr>
      <w:r>
        <w:t xml:space="preserve">Economic and Social Impact</w:t>
      </w:r>
    </w:p>
    <w:p>
      <w:pPr>
        <w:pStyle w:val="FirstParagraph"/>
      </w:pPr>
      <w:r>
        <w:t xml:space="preserve">The professionalization of biomedical engineering in Mexico City has profound economic implications. By extending the lifespan of high-tech equipment through proactive maintenance rather than reactive repair, hospitals can significantly reduce capital expenditure. In a city where budget allocations for public health are frequently scrutinized, this efficiency is vital.</w:t>
      </w:r>
    </w:p>
    <w:p>
      <w:pPr>
        <w:pStyle w:val="BodyText"/>
      </w:pPr>
      <w:r>
        <w:t xml:space="preserve">Furthermore, the presence of a robust biomedical engineering sector stimulates local industry. As Mexico City continues to attract medical tourism from the United States and Latin America due to cost advantages and high-quality care, maintaining state-of-the-art facilities becomes a competitive advantage. Biomedical Engineers ensure that hospitals in this region meet international accreditation standards (such as those from JCI), thereby enhancing the city’s reputation as a global health destination.</w:t>
      </w:r>
    </w:p>
    <w:bookmarkEnd w:id="23"/>
    <w:bookmarkStart w:id="24" w:name="challenges-and-future-directions"/>
    <w:p>
      <w:pPr>
        <w:pStyle w:val="Heading2"/>
      </w:pPr>
      <w:r>
        <w:t xml:space="preserve">Challenges and Future Directions</w:t>
      </w:r>
    </w:p>
    <w:p>
      <w:pPr>
        <w:pStyle w:val="FirstParagraph"/>
      </w:pPr>
      <w:r>
        <w:t xml:space="preserve">Despite the clear benefits, challenges remain. There is often a lack of formal recognition of Biomedical Engineering as a distinct regulated profession in certain sectors, leading to role ambiguity. Additionally, the rapid pace of technological obsolescence requires continuous education for these professionals.</w:t>
      </w:r>
    </w:p>
    <w:p>
      <w:pPr>
        <w:pStyle w:val="BodyText"/>
      </w:pPr>
      <w:r>
        <w:t xml:space="preserve">To address these issues, stakeholders in Mexico City must advocate for stronger regulatory frameworks that mandate the employment of certified Biomedical Engineers in healthcare facilities. Educational institutions should expand curricula to include data analytics and AI integration, preparing engineers for the digital transformation of healthcare.</w:t>
      </w:r>
    </w:p>
    <w:bookmarkEnd w:id="24"/>
    <w:bookmarkStart w:id="25" w:name="conclusion"/>
    <w:p>
      <w:pPr>
        <w:pStyle w:val="Heading2"/>
      </w:pPr>
      <w:r>
        <w:t xml:space="preserve">Conclusion</w:t>
      </w:r>
    </w:p>
    <w:p>
      <w:pPr>
        <w:pStyle w:val="FirstParagraph"/>
      </w:pPr>
      <w:r>
        <w:t xml:space="preserve">In conclusion, the Biomedical Engineer is an indispensable asset to the healthcare infrastructure of Mexico City. As this metropolis continues to grow and modernize, the demand for technical expertise will only increase. By recognizing and investing in this profession, Mexico City can ensure that its hospitals are not only technologically advanced but also safe, efficient, and capable of delivering superior care to millions of residents. The future of healthcare in this dynamic city relies heavily on the successful integration and expansion of biomedical engineering practices.</w:t>
      </w:r>
    </w:p>
    <w:bookmarkEnd w:id="25"/>
    <w:bookmarkStart w:id="26" w:name="references"/>
    <w:p>
      <w:pPr>
        <w:pStyle w:val="Heading2"/>
      </w:pPr>
      <w:r>
        <w:t xml:space="preserve">References</w:t>
      </w:r>
    </w:p>
    <w:p>
      <w:pPr>
        <w:pStyle w:val="FirstParagraph"/>
      </w:pPr>
      <w:r>
        <w:rPr>
          <w:iCs/>
          <w:i/>
        </w:rPr>
        <w:t xml:space="preserve">Note: The following references are illustrative for the format.</w:t>
      </w:r>
    </w:p>
    <w:p>
      <w:pPr>
        <w:numPr>
          <w:ilvl w:val="0"/>
          <w:numId w:val="1002"/>
        </w:numPr>
        <w:pStyle w:val="Compact"/>
      </w:pPr>
      <w:r>
        <w:t xml:space="preserve">Cruz, M. (2023). "Technological Maintenance in Public Hospitals of Mexico City." *Journal of Latin American Health Technology*, 15(2), 45-60.</w:t>
      </w:r>
    </w:p>
    <w:p>
      <w:pPr>
        <w:numPr>
          <w:ilvl w:val="0"/>
          <w:numId w:val="1002"/>
        </w:numPr>
        <w:pStyle w:val="Compact"/>
      </w:pPr>
      <w:r>
        <w:t xml:space="preserve">INEGI. (2024). "Statistical Data on Healthcare Infrastructure in Greater Mexico City." National Institute of Statistics and Geography.</w:t>
      </w:r>
    </w:p>
    <w:p>
      <w:pPr>
        <w:numPr>
          <w:ilvl w:val="0"/>
          <w:numId w:val="1002"/>
        </w:numPr>
        <w:pStyle w:val="Compact"/>
      </w:pPr>
      <w:r>
        <w:t xml:space="preserve">Rodriguez, A. &amp; Lopez, J. (2022). "The Role of COFEPRIS in Regulating Medical Devices." *Mexican Regulatory Review*, 8(1), 12-19.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Healthcare Innovation: A Focus on Mexico City</dc:title>
  <dc:creator/>
  <dc:language>en</dc:language>
  <cp:keywords/>
  <dcterms:created xsi:type="dcterms:W3CDTF">2026-07-29T12:32:07Z</dcterms:created>
  <dcterms:modified xsi:type="dcterms:W3CDTF">2026-07-29T12:32:07Z</dcterms:modified>
</cp:coreProperties>
</file>

<file path=docProps/custom.xml><?xml version="1.0" encoding="utf-8"?>
<Properties xmlns="http://schemas.openxmlformats.org/officeDocument/2006/custom-properties" xmlns:vt="http://schemas.openxmlformats.org/officeDocument/2006/docPropsVTypes"/>
</file>