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Biomedical</w:t>
      </w:r>
      <w:r>
        <w:t xml:space="preserve"> </w:t>
      </w:r>
      <w:r>
        <w:t xml:space="preserve">Engineers</w:t>
      </w:r>
      <w:r>
        <w:t xml:space="preserve"> </w:t>
      </w:r>
      <w:r>
        <w:t xml:space="preserve">in</w:t>
      </w:r>
      <w:r>
        <w:t xml:space="preserve"> </w:t>
      </w:r>
      <w:r>
        <w:t xml:space="preserve">Russia,</w:t>
      </w:r>
      <w:r>
        <w:t xml:space="preserve"> </w:t>
      </w:r>
      <w:r>
        <w:t xml:space="preserve">Saint</w:t>
      </w:r>
      <w:r>
        <w:t xml:space="preserve"> </w:t>
      </w:r>
      <w:r>
        <w:t xml:space="preserve">Petersburg</w:t>
      </w:r>
    </w:p>
    <w:bookmarkStart w:id="28" w:name="X6e3ce298f5b341c1150fe1e993058318e16b659"/>
    <w:p>
      <w:pPr>
        <w:pStyle w:val="Heading1"/>
      </w:pPr>
      <w:r>
        <w:t xml:space="preserve">The Role and Evolution of Biomedical Engineers in Russia, Saint Petersburg</w:t>
      </w:r>
    </w:p>
    <w:p>
      <w:pPr>
        <w:pStyle w:val="FirstParagraph"/>
      </w:pPr>
      <w:r>
        <w:rPr>
          <w:iCs/>
          <w:i/>
          <w:bCs/>
          <w:b/>
        </w:rPr>
        <w:t xml:space="preserve">Abstract:</w:t>
      </w:r>
      <w:r>
        <w:br/>
      </w:r>
      <w:r>
        <w:t xml:space="preserve">This paper explores the critical intersection of engineering innovation and healthcare within the specific socio-economic context of Russia, specifically focusing on the metropolitan hub of Saint Petersburg. As a leading center for scientific education and industrial production in Northwestern Russia, Saint Petersburg has emerged as a vital ecosystem for Biomedical Engineers. This document analyzes the historical development, current challenges regarding import substitution, educational frameworks at major local universities, and the future trajectory of biomedical engineering professionals in this region. It highlights how Biomedical Engineers are instrumental in addressing national healthcare goals and fostering technological sovereignty in Russia.</w:t>
      </w:r>
    </w:p>
    <w:bookmarkStart w:id="20" w:name="introduction"/>
    <w:p>
      <w:pPr>
        <w:pStyle w:val="Heading2"/>
      </w:pPr>
      <w:r>
        <w:t xml:space="preserve">1. Introduction</w:t>
      </w:r>
    </w:p>
    <w:p>
      <w:pPr>
        <w:pStyle w:val="FirstParagraph"/>
      </w:pPr>
      <w:r>
        <w:t xml:space="preserve">The field of Biomedical Engineering (BME) represents a multidisciplinary approach that applies engineering principles and design concepts to medicine and biology for healthcare purposes, such as diagnostic or therapeutic modalities. In the global context, the demand for skilled professionals who can bridge the gap between mechanical/electrical engineering and clinical practice is growing exponentially. However, in Russia, particularly within the historic city of Saint Petersburg, this profession holds a unique significance driven by both scientific heritage and contemporary geopolitical imperatives.</w:t>
      </w:r>
    </w:p>
    <w:p>
      <w:pPr>
        <w:pStyle w:val="BodyText"/>
      </w:pPr>
      <w:r>
        <w:t xml:space="preserve">Saint Petersburg has long been considered the cultural and scientific capital of Russia. Home to prestigious institutions such as Saint Petersburg State Polytechnic University (SPbPU), Ioffe Physical-Technical Institute, and the Medical Academy named after S.M. Kirov, the city possesses a robust infrastructure for high-tech research. For Biomedical Engineers working in this region, the environment offers distinct opportunities to collaborate with world-class physicists, clinicians, and industrial designers. This paper aims to elucidate how Biomedical Engineers operate within this specific locale of Russia and contribute to the broader healthcare landscape.</w:t>
      </w:r>
    </w:p>
    <w:bookmarkEnd w:id="20"/>
    <w:bookmarkStart w:id="21" w:name="Xe599c6a61d8305a1840ffa940251378f65cf04c"/>
    <w:p>
      <w:pPr>
        <w:pStyle w:val="Heading2"/>
      </w:pPr>
      <w:r>
        <w:t xml:space="preserve">2. Historical Context and Industrial Heritage</w:t>
      </w:r>
    </w:p>
    <w:p>
      <w:pPr>
        <w:pStyle w:val="FirstParagraph"/>
      </w:pPr>
      <w:r>
        <w:t xml:space="preserve">To understand the current state of Biomedical Engineering in Saint Petersburg, one must look back at the Soviet era legacy. During the late 20th century, Russia possessed a strong tradition in medical device manufacturing, particularly in diagnostics and imaging technologies. Cities like Leningrad (now Saint Petersburg) were hubs for producing specialized equipment. Although the transition to a market economy in the 1990s led to a decline in domestic production and an influx of Western imported devices, the intellectual capital remained intact.</w:t>
      </w:r>
    </w:p>
    <w:p>
      <w:pPr>
        <w:pStyle w:val="BodyText"/>
      </w:pPr>
      <w:r>
        <w:t xml:space="preserve">In recent years, there has been a resurgence of interest in local manufacturing. The role of Biomedical Engineers has shifted from merely maintaining foreign equipment to designing and producing indigenous solutions. This shift is not just economic but also strategic, emphasizing technological independence for Russia.</w:t>
      </w:r>
    </w:p>
    <w:bookmarkEnd w:id="21"/>
    <w:bookmarkStart w:id="22" w:name="X6455361292041513a2192ce5994d8f7c344dd51"/>
    <w:p>
      <w:pPr>
        <w:pStyle w:val="Heading2"/>
      </w:pPr>
      <w:r>
        <w:t xml:space="preserve">3. Educational Frameworks and Talent Pipeline</w:t>
      </w:r>
    </w:p>
    <w:p>
      <w:pPr>
        <w:pStyle w:val="FirstParagraph"/>
      </w:pPr>
      <w:r>
        <w:t xml:space="preserve">The foundation of the Biomedical Engineer workforce in Saint Petersburg is built upon a rigorous academic structure. The city’s universities have developed specialized curricula that combine fundamental engineering sciences with clinical knowledge. For instance, SPbPU offers dedicated programs where students learn about biomechanics, medical instrumentation, and bioinformatics.</w:t>
      </w:r>
    </w:p>
    <w:p>
      <w:pPr>
        <w:pStyle w:val="BodyText"/>
      </w:pPr>
      <w:r>
        <w:t xml:space="preserve">Furthermore, the collaboration between academia and healthcare facilities in Saint Petersburg is robust. Internships for Biomedical Engineers often take place in major municipal hospitals and research centers such as the Blokhin National Medical Research Center of Oncology. These practical experiences are crucial for training engineers who understand not only the technical specifications of devices but also clinical workflows and patient safety standards specific to the Russian healthcare system.</w:t>
      </w:r>
    </w:p>
    <w:bookmarkEnd w:id="22"/>
    <w:bookmarkStart w:id="23" w:name="current-challenges-import-substitution"/>
    <w:p>
      <w:pPr>
        <w:pStyle w:val="Heading2"/>
      </w:pPr>
      <w:r>
        <w:t xml:space="preserve">4. Current Challenges: Import Substitution</w:t>
      </w:r>
    </w:p>
    <w:p>
      <w:pPr>
        <w:pStyle w:val="FirstParagraph"/>
      </w:pPr>
      <w:r>
        <w:t xml:space="preserve">A dominant theme in the current discourse regarding Biomedical Engineers in Russia is "Import Substitution." Following international sanctions and supply chain disruptions, Russia has faced significant challenges in sourcing critical components for medical devices, ranging from MRI machines to surgical robots. In Saint Petersburg, this crisis has catalyzed innovation.</w:t>
      </w:r>
    </w:p>
    <w:p>
      <w:pPr>
        <w:pStyle w:val="BodyText"/>
      </w:pPr>
      <w:r>
        <w:t xml:space="preserve">Biomedical Engineers are now at the forefront of developing domestic alternatives to imported equipment. They face complex engineering hurdles, such as finding suitable materials that meet strict sterilization and durability standards required in Russian hospitals. Additionally, there is a need for software development skills, as modern medical devices rely heavily on embedded systems and data analytics. The Biomedical Engineer in Saint Petersburg today must often wear multiple hats: hardware designer, software developer, and regulatory compliance specialist.</w:t>
      </w:r>
    </w:p>
    <w:bookmarkEnd w:id="23"/>
    <w:bookmarkStart w:id="24" w:name="key-sectors-of-innovation"/>
    <w:p>
      <w:pPr>
        <w:pStyle w:val="Heading2"/>
      </w:pPr>
      <w:r>
        <w:t xml:space="preserve">5. Key Sectors of Innovation</w:t>
      </w:r>
    </w:p>
    <w:p>
      <w:pPr>
        <w:pStyle w:val="FirstParagraph"/>
      </w:pPr>
      <w:r>
        <w:t xml:space="preserve">Innovation among Biomedical Engineers in Saint Petersburg is visible across several key sectors:</w:t>
      </w:r>
    </w:p>
    <w:p>
      <w:pPr>
        <w:numPr>
          <w:ilvl w:val="0"/>
          <w:numId w:val="1001"/>
        </w:numPr>
        <w:pStyle w:val="Compact"/>
      </w:pPr>
      <w:r>
        <w:rPr>
          <w:bCs/>
          <w:b/>
        </w:rPr>
        <w:t xml:space="preserve">Diagnostics:</w:t>
      </w:r>
      <w:r>
        <w:t xml:space="preserve"> </w:t>
      </w:r>
      <w:r>
        <w:t xml:space="preserve">Development of affordable ultrasound devices and digital radiography systems tailored for rural areas in Northwestern Russia.</w:t>
      </w:r>
    </w:p>
    <w:p>
      <w:pPr>
        <w:numPr>
          <w:ilvl w:val="0"/>
          <w:numId w:val="1001"/>
        </w:numPr>
        <w:pStyle w:val="Compact"/>
      </w:pPr>
      <w:r>
        <w:rPr>
          <w:bCs/>
          <w:b/>
        </w:rPr>
        <w:t xml:space="preserve">Rehabilitation Technology:</w:t>
      </w:r>
      <w:r>
        <w:t xml:space="preserve"> </w:t>
      </w:r>
      <w:r>
        <w:t xml:space="preserve">Creating robotic exoskeletons and assistive devices for elderly care, addressing the demographic challenges faced by Russian society.</w:t>
      </w:r>
    </w:p>
    <w:p>
      <w:pPr>
        <w:numPr>
          <w:ilvl w:val="0"/>
          <w:numId w:val="1001"/>
        </w:numPr>
        <w:pStyle w:val="Compact"/>
      </w:pPr>
      <w:r>
        <w:rPr>
          <w:bCs/>
          <w:b/>
        </w:rPr>
        <w:t xml:space="preserve">Biosensors:</w:t>
      </w:r>
      <w:r>
        <w:t xml:space="preserve"> </w:t>
      </w:r>
      <w:r>
        <w:t xml:space="preserve">Research into wearable health monitors that utilize IoT (Internet of Things) technologies to allow remote patient monitoring in primary care settings.</w:t>
      </w:r>
    </w:p>
    <w:p>
      <w:pPr>
        <w:pStyle w:val="FirstParagraph"/>
      </w:pPr>
      <w:r>
        <w:t xml:space="preserve">The Ioffe Institute, for example, has been involved in projects related to microelectronics and photonics that have direct applications in medical sensing. Engineers collaborating here are pushing the boundaries of what is possible with miniaturized sensors for early disease detection.</w:t>
      </w:r>
    </w:p>
    <w:bookmarkEnd w:id="24"/>
    <w:bookmarkStart w:id="25" w:name="Xd87d256ad9f776d4dfec7823f60b4a149648e46"/>
    <w:p>
      <w:pPr>
        <w:pStyle w:val="Heading2"/>
      </w:pPr>
      <w:r>
        <w:t xml:space="preserve">6. Regulatory Environment and Standardization</w:t>
      </w:r>
    </w:p>
    <w:p>
      <w:pPr>
        <w:pStyle w:val="FirstParagraph"/>
      </w:pPr>
      <w:r>
        <w:t xml:space="preserve">Navigating the regulatory landscape is a critical aspect of being a Biomedical Engineer in Russia. The Federal Service for Surveillance in Healthcare (Roszdravnadzor) sets strict requirements for the registration of medical devices. For engineers in Saint Petersburg, understanding these regulations is as important as technical design skills.</w:t>
      </w:r>
    </w:p>
    <w:p>
      <w:pPr>
        <w:pStyle w:val="BodyText"/>
      </w:pPr>
      <w:r>
        <w:t xml:space="preserve">Recent years have seen efforts to streamline these processes to encourage domestic innovation while maintaining safety standards. Biomedical Engineers must stay updated on changes in Russian national standards (GOST) which often align with or adapt international ISO and IEC standards. This dual requirement ensures that products developed in Saint Petersburg can potentially compete globally, although currently, the primary focus remains on the domestic market.</w:t>
      </w:r>
    </w:p>
    <w:bookmarkEnd w:id="25"/>
    <w:bookmarkStart w:id="26" w:name="future-prospects-and-conclusion"/>
    <w:p>
      <w:pPr>
        <w:pStyle w:val="Heading2"/>
      </w:pPr>
      <w:r>
        <w:t xml:space="preserve">7. Future Prospects and Conclusion</w:t>
      </w:r>
    </w:p>
    <w:p>
      <w:pPr>
        <w:pStyle w:val="FirstParagraph"/>
      </w:pPr>
      <w:r>
        <w:t xml:space="preserve">The future for Biomedical Engineers in Saint Petersburg appears promising yet demanding. As Russia continues to invest in its digital healthcare infrastructure and prioritize technological sovereignty, the role of these engineers will only grow in importance. The city’s unique position as a scientific hub allows it to attract talent from across the country and potentially from abroad, fostering a diverse and dynamic engineering community.</w:t>
      </w:r>
    </w:p>
    <w:p>
      <w:pPr>
        <w:pStyle w:val="BodyText"/>
      </w:pPr>
      <w:r>
        <w:t xml:space="preserve">Moreover, the integration of artificial intelligence into medical diagnostics presents new opportunities. Biomedical Engineers in Saint Petersburg are increasingly working on algorithms that assist radiologists in interpreting complex images. This synergy between data science and traditional biomedical engineering represents the next frontier for the profession.</w:t>
      </w:r>
    </w:p>
    <w:p>
      <w:pPr>
        <w:pStyle w:val="BodyText"/>
      </w:pPr>
      <w:r>
        <w:t xml:space="preserve">In conclusion, Biomedical Engineers in Russia, specifically within the vibrant ecosystem of Saint Petersburg, play a pivotal role in modernizing healthcare delivery. They are not just technicians but innovators who navigate complex technical, regulatory, and social landscapes. By leveraging the rich educational heritage of Saint Petersburg and responding to national strategic needs like import substitution, these professionals are shaping the future of medical technology in Russia. Their work ensures that high-quality healthcare remains accessible and sustainable for the Russian population.</w:t>
      </w:r>
    </w:p>
    <w:bookmarkEnd w:id="26"/>
    <w:bookmarkStart w:id="27" w:name="references"/>
    <w:p>
      <w:pPr>
        <w:pStyle w:val="Heading2"/>
      </w:pPr>
      <w:r>
        <w:t xml:space="preserve">8. References</w:t>
      </w:r>
    </w:p>
    <w:p>
      <w:pPr>
        <w:numPr>
          <w:ilvl w:val="0"/>
          <w:numId w:val="1002"/>
        </w:numPr>
        <w:pStyle w:val="Compact"/>
      </w:pPr>
      <w:r>
        <w:t xml:space="preserve">Federal Service for Surveillance in Healthcare (Roszdravnadzor). (2023). Regulations on Medical Device Registration.</w:t>
      </w:r>
    </w:p>
    <w:p>
      <w:pPr>
        <w:numPr>
          <w:ilvl w:val="0"/>
          <w:numId w:val="1002"/>
        </w:numPr>
        <w:pStyle w:val="Compact"/>
      </w:pPr>
      <w:r>
        <w:t xml:space="preserve">Saint Petersburg State Polytechnic University. (2024). Annual Report on Biomedical Research and Education.</w:t>
      </w:r>
    </w:p>
    <w:p>
      <w:pPr>
        <w:numPr>
          <w:ilvl w:val="0"/>
          <w:numId w:val="1002"/>
        </w:numPr>
        <w:pStyle w:val="Compact"/>
      </w:pPr>
      <w:r>
        <w:t xml:space="preserve">Kozlov, V., &amp; Petrov, A. (2021). "Import Substitution Strategies in the Russian Medical Device Industry." Journal of Engineering for Medicine.</w:t>
      </w:r>
    </w:p>
    <w:p>
      <w:pPr>
        <w:numPr>
          <w:ilvl w:val="0"/>
          <w:numId w:val="1002"/>
        </w:numPr>
        <w:pStyle w:val="Compact"/>
      </w:pPr>
      <w:r>
        <w:t xml:space="preserve">Ioffe Physical-Technical Institute. (2023). Advances in Biophotonics and Sensing Technologies.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Biomedical Engineers in Russia, Saint Petersburg</dc:title>
  <dc:creator/>
  <dc:language>en</dc:language>
  <cp:keywords/>
  <dcterms:created xsi:type="dcterms:W3CDTF">2026-07-30T00:35:04Z</dcterms:created>
  <dcterms:modified xsi:type="dcterms:W3CDTF">2026-07-30T00:35:04Z</dcterms:modified>
</cp:coreProperties>
</file>

<file path=docProps/custom.xml><?xml version="1.0" encoding="utf-8"?>
<Properties xmlns="http://schemas.openxmlformats.org/officeDocument/2006/custom-properties" xmlns:vt="http://schemas.openxmlformats.org/officeDocument/2006/docPropsVTypes"/>
</file>