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7a0ed7244bbac57efa8700048621e9f3cb1e837"/>
    <w:p>
      <w:pPr>
        <w:pStyle w:val="Heading1"/>
      </w:pPr>
      <w:r>
        <w:t xml:space="preserve">The Role and Impact of the Biomedical Engineer in Spain Madrid: An Integrated Analysis of Healthcare Innovation, Clinical Application, and Regulatory Frameworks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Analysis of Biomedical Engineering Ecosystem in the Spanish Capital Region</w:t>
      </w:r>
    </w:p>
    <w:bookmarkStart w:id="20" w:name="section"/>
    <w:p>
      <w:pPr>
        <w:pStyle w:val="Heading3"/>
      </w:pPr>
    </w:p>
    <w:p>
      <w:pPr>
        <w:pStyle w:val="FirstParagraph"/>
      </w:pPr>
      <w:r>
        <w:t xml:space="preserve">This research paper explores the multifaceted role of the</w:t>
      </w:r>
      <w:r>
        <w:t xml:space="preserve"> </w:t>
      </w:r>
      <w:hyperlink w:anchor="Xa39a3ee5e6b4b0d3255bfef95601890afd80709">
        <w:r>
          <w:rPr>
            <w:rStyle w:val="Hyperlink"/>
          </w:rPr>
          <w:t xml:space="preserve">Biomedical Engineer</w:t>
        </w:r>
      </w:hyperlink>
      <w:r>
        <w:t xml:space="preserve">, focusing specifically on their critical contributions within the unique healthcare ecosystem of Madrid, Spain. As a hub for medical innovation and advanced clinical care in Southern Europe, Madrid presents distinct challenges and opportunities for biomedical professionals. This document analyzes how Biomedical Engineers bridge the gap between technological advancement and patient care in this region.</w:t>
      </w:r>
    </w:p>
    <w:bookmarkEnd w:id="20"/>
    <w:bookmarkStart w:id="21" w:name="X7451351904a2912d7e93f268199372a6a2e8f5e"/>
    <w:p>
      <w:pPr>
        <w:pStyle w:val="Heading2"/>
      </w:pPr>
      <w:r>
        <w:t xml:space="preserve">I. Introduction: The Intersection of Technology and Healthcare</w:t>
      </w:r>
    </w:p>
    <w:p>
      <w:pPr>
        <w:pStyle w:val="FirstParagraph"/>
      </w:pPr>
      <w:r>
        <w:t xml:space="preserve">The field of biomedicine has undergone a paradigm shift in the 21st century, moving from purely observational sciences to highly interdisciplinary domains where engineering principles are paramount. At the heart of this transformation stands the Biomedical Engineer, a professional tasked with applying engineering techniques and methodologies to medical and biological problems. Unlike traditional engineers who may focus on structural integrity or electrical grids, the</w:t>
      </w:r>
      <w:r>
        <w:t xml:space="preserve"> </w:t>
      </w:r>
      <w:hyperlink w:anchor="Xa39a3ee5e6b4b0d3255bfef95601890afd80709">
        <w:r>
          <w:rPr>
            <w:rStyle w:val="Hyperlink"/>
          </w:rPr>
          <w:t xml:space="preserve">Biomedical Engineer</w:t>
        </w:r>
      </w:hyperlink>
      <w:r>
        <w:t xml:space="preserve"> </w:t>
      </w:r>
      <w:r>
        <w:t xml:space="preserve">operates in a high-stakes environment where failure is not an option.</w:t>
      </w:r>
    </w:p>
    <w:p>
      <w:pPr>
        <w:pStyle w:val="BodyText"/>
      </w:pPr>
      <w:r>
        <w:t xml:space="preserve">In the context of modern healthcare systems, particularly those that are publicly funded and universally accessible like Spain's National Health System (SNS), the efficiency and safety of medical technology are paramount. This paper aims to delineate how this profession functions within one of Europe's most significant metropolitan centers: Madrid. The specific socio-economic structure, dense population density, and high standards of public health infrastructure in Madrid create a distinct operational landscape for these engineers.</w:t>
      </w:r>
    </w:p>
    <w:bookmarkEnd w:id="21"/>
    <w:bookmarkStart w:id="24" w:name="ii.-the-unique-context-of-spain-madrid"/>
    <w:p>
      <w:pPr>
        <w:pStyle w:val="Heading2"/>
      </w:pPr>
      <w:r>
        <w:t xml:space="preserve">II. The Unique Context of Spain Madrid</w:t>
      </w:r>
    </w:p>
    <w:bookmarkStart w:id="22" w:name="a.-healthcare-infrastructure-and-density"/>
    <w:p>
      <w:pPr>
        <w:pStyle w:val="Heading3"/>
      </w:pPr>
      <w:r>
        <w:t xml:space="preserve">A. Healthcare Infrastructure and Density</w:t>
      </w:r>
    </w:p>
    <w:p>
      <w:pPr>
        <w:pStyle w:val="FirstParagraph"/>
      </w:pPr>
      <w:r>
        <w:t xml:space="preserve">Madrid is not merely the capital of Spain; it is one of the most populous cities in Europe, hosting a significant concentration of hospitals, research centers, and private clinics. The Autonomous Community of Madrid boasts some of the most advanced medical facilities on the continent, including renowned institutions such as Hospital Universitario La Paz and Hospital Clínico San Carlos. For a</w:t>
      </w:r>
      <w:r>
        <w:t xml:space="preserve"> </w:t>
      </w:r>
      <w:hyperlink w:anchor="Xa39a3ee5e6b4b0d3255bfef95601890afd80709">
        <w:r>
          <w:rPr>
            <w:rStyle w:val="Hyperlink"/>
          </w:rPr>
          <w:t xml:space="preserve">Biomedical Engineer</w:t>
        </w:r>
      </w:hyperlink>
      <w:r>
        <w:t xml:space="preserve"> </w:t>
      </w:r>
      <w:r>
        <w:t xml:space="preserve">working in Madrid, this environment offers unparalleled access to complex cases and cutting-edge technology.</w:t>
      </w:r>
    </w:p>
    <w:p>
      <w:pPr>
        <w:pStyle w:val="BodyText"/>
      </w:pPr>
      <w:r>
        <w:t xml:space="preserve">However, this density also brings logistical challenges. Managing the lifecycle of medical devices—procurement, maintenance, calibration, and disposal—in such a crowded urban center requires sophisticated supply chain management and strategic planning. The</w:t>
      </w:r>
      <w:r>
        <w:t xml:space="preserve"> </w:t>
      </w:r>
      <w:hyperlink w:anchor="Xa39a3ee5e6b4b0d3255bfef95601890afd80709">
        <w:r>
          <w:rPr>
            <w:rStyle w:val="Hyperlink"/>
          </w:rPr>
          <w:t xml:space="preserve">Biomedical Engineer</w:t>
        </w:r>
      </w:hyperlink>
      <w:r>
        <w:t xml:space="preserve"> </w:t>
      </w:r>
      <w:r>
        <w:t xml:space="preserve">in Madrid is often the linchpin ensuring that these resources are utilized efficiently to maximize patient throughput without compromising safety.</w:t>
      </w:r>
    </w:p>
    <w:bookmarkEnd w:id="22"/>
    <w:bookmarkStart w:id="23" w:name="Xf1d2197fbbf1dc3402d28ebecb8b36db7421cc1"/>
    <w:p>
      <w:pPr>
        <w:pStyle w:val="Heading3"/>
      </w:pPr>
      <w:r>
        <w:t xml:space="preserve">B. Regulatory Environment: AEMPS and Regional Autonomy</w:t>
      </w:r>
    </w:p>
    <w:p>
      <w:pPr>
        <w:pStyle w:val="FirstParagraph"/>
      </w:pPr>
      <w:r>
        <w:t xml:space="preserve">The regulatory landscape for medical devices in Spain is governed primarily by the Spanish Agency of Medicines and Medical Devices (AEMPS), in conjunction with European Union regulations such as the Medical Device Regulation (MDR). In Madrid, local health authorities also play a crucial role in procurement policies and clinical integration. A</w:t>
      </w:r>
      <w:r>
        <w:t xml:space="preserve"> </w:t>
      </w:r>
      <w:hyperlink w:anchor="Xa39a3ee5e6b4b0d3255bfef95601890afd80709">
        <w:r>
          <w:rPr>
            <w:rStyle w:val="Hyperlink"/>
          </w:rPr>
          <w:t xml:space="preserve">Biomedical Engineer</w:t>
        </w:r>
      </w:hyperlink>
      <w:r>
        <w:t xml:space="preserve"> </w:t>
      </w:r>
      <w:r>
        <w:t xml:space="preserve">must possess a robust understanding of both EU-wide compliance standards and local regional mandates to ensure that all equipment deployed in hospitals meets rigorous safety protocols.</w:t>
      </w:r>
    </w:p>
    <w:bookmarkEnd w:id="23"/>
    <w:bookmarkEnd w:id="24"/>
    <w:bookmarkStart w:id="28" w:name="X661dd9af8523f0e132b177662f561d8d321bb75"/>
    <w:p>
      <w:pPr>
        <w:pStyle w:val="Heading2"/>
      </w:pPr>
      <w:r>
        <w:t xml:space="preserve">III. Key Responsibilities of the Biomedical Engineer in Madrid</w:t>
      </w:r>
    </w:p>
    <w:bookmarkStart w:id="25" w:name="X499d3eed43a52a5dd3793ec71ea7812f09798ca"/>
    <w:p>
      <w:pPr>
        <w:pStyle w:val="Heading3"/>
      </w:pPr>
      <w:r>
        <w:t xml:space="preserve">A. Clinical Engineering and Device Management</w:t>
      </w:r>
    </w:p>
    <w:p>
      <w:pPr>
        <w:pStyle w:val="FirstParagraph"/>
      </w:pPr>
      <w:r>
        <w:t xml:space="preserve">The primary responsibility of a Biomedical Engineer in Madrid's hospitals is the management of medical equipment. This includes:</w:t>
      </w:r>
    </w:p>
    <w:p>
      <w:pPr>
        <w:numPr>
          <w:ilvl w:val="0"/>
          <w:numId w:val="1001"/>
        </w:numPr>
        <w:pStyle w:val="Compact"/>
      </w:pPr>
      <w:r>
        <w:rPr>
          <w:bCs/>
          <w:b/>
        </w:rPr>
        <w:t xml:space="preserve">Maintenance Protocols:</w:t>
      </w:r>
      <w:r>
        <w:t xml:space="preserve"> </w:t>
      </w:r>
      <w:r>
        <w:t xml:space="preserve">Developing and executing preventive maintenance schedules for critical devices such as MRI machines, CT scanners, patient monitors, and ventilators. In Madrid's busy public hospitals, downtime can be life-threatening; thus, rapid response systems are vital.</w:t>
      </w:r>
    </w:p>
    <w:p>
      <w:pPr>
        <w:numPr>
          <w:ilvl w:val="0"/>
          <w:numId w:val="1001"/>
        </w:numPr>
        <w:pStyle w:val="Compact"/>
      </w:pPr>
      <w:r>
        <w:rPr>
          <w:bCs/>
          <w:b/>
        </w:rPr>
        <w:t xml:space="preserve">Quality Assurance:</w:t>
      </w:r>
      <w:r>
        <w:t xml:space="preserve"> </w:t>
      </w:r>
      <w:r>
        <w:t xml:space="preserve">Conducting regular calibration and performance testing to ensure devices function within manufacturer specifications. This is critical for diagnostic accuracy in oncology and cardiology departments.</w:t>
      </w:r>
    </w:p>
    <w:p>
      <w:pPr>
        <w:numPr>
          <w:ilvl w:val="0"/>
          <w:numId w:val="1001"/>
        </w:numPr>
        <w:pStyle w:val="Compact"/>
      </w:pPr>
      <w:r>
        <w:rPr>
          <w:bCs/>
          <w:b/>
        </w:rPr>
        <w:t xml:space="preserve">Troubleshooting:</w:t>
      </w:r>
      <w:r>
        <w:t xml:space="preserve"> </w:t>
      </w:r>
      <w:r>
        <w:t xml:space="preserve">Acting as the first line of defense when equipment fails, coordinating with international manufacturers for repairs or replacements.</w:t>
      </w:r>
    </w:p>
    <w:bookmarkEnd w:id="25"/>
    <w:bookmarkStart w:id="26" w:name="b.-research-and-development-rd"/>
    <w:p>
      <w:pPr>
        <w:pStyle w:val="Heading3"/>
      </w:pPr>
      <w:r>
        <w:t xml:space="preserve">B. Research and Development (R&amp;D)</w:t>
      </w:r>
    </w:p>
    <w:p>
      <w:pPr>
        <w:pStyle w:val="FirstParagraph"/>
      </w:pPr>
      <w:r>
        <w:t xml:space="preserve">Madrid is a growing hub for biomedical research, anchored by institutions like the Carlos III Health Institute (ISCIII) and various university spin-offs. Here, the role of the Biomedical Engineer shifts from maintenance to creation. Engineers collaborate with clinicians and researchers to develop novel diagnostic tools, prosthetics, and therapeutic devices.</w:t>
      </w:r>
    </w:p>
    <w:p>
      <w:pPr>
        <w:pStyle w:val="BodyText"/>
      </w:pPr>
      <w:r>
        <w:t xml:space="preserve">For instance, projects involving artificial intelligence in radiology or wearable health monitoring technologies are increasingly common in Madrid's tech-science corridors. The</w:t>
      </w:r>
      <w:r>
        <w:t xml:space="preserve"> </w:t>
      </w:r>
      <w:hyperlink w:anchor="Xa39a3ee5e6b4b0d3255bfef95601890afd80709">
        <w:r>
          <w:rPr>
            <w:rStyle w:val="Hyperlink"/>
          </w:rPr>
          <w:t xml:space="preserve">Biomedical Engineer</w:t>
        </w:r>
      </w:hyperlink>
      <w:r>
        <w:t xml:space="preserve"> </w:t>
      </w:r>
      <w:r>
        <w:t xml:space="preserve">contributes by translating clinical needs into technical specifications, ensuring that new inventions are not only innovative but also clinically relevant and manufacturable.</w:t>
      </w:r>
    </w:p>
    <w:bookmarkEnd w:id="26"/>
    <w:bookmarkStart w:id="27" w:name="Xb32ec871e02f186199268c48ba3b6c5d7cca793"/>
    <w:p>
      <w:pPr>
        <w:pStyle w:val="Heading3"/>
      </w:pPr>
      <w:r>
        <w:t xml:space="preserve">C. Implementation of Digital Health Solutions</w:t>
      </w:r>
    </w:p>
    <w:p>
      <w:pPr>
        <w:pStyle w:val="FirstParagraph"/>
      </w:pPr>
      <w:r>
        <w:t xml:space="preserve">The digitalization of healthcare is a major trend in Spain. The "e-Health" strategy aims to integrate electronic health records and telemedicine services across the country. In Madrid, this transition requires engineers who understand both the hardware (sensors, servers) and software (data security, interoperability) aspects of medical IT. A</w:t>
      </w:r>
      <w:r>
        <w:t xml:space="preserve"> </w:t>
      </w:r>
      <w:hyperlink w:anchor="Xa39a3ee5e6b4b0d3255bfef95601890afd80709">
        <w:r>
          <w:rPr>
            <w:rStyle w:val="Hyperlink"/>
          </w:rPr>
          <w:t xml:space="preserve">Biomedical Engineer</w:t>
        </w:r>
      </w:hyperlink>
      <w:r>
        <w:t xml:space="preserve"> </w:t>
      </w:r>
      <w:r>
        <w:t xml:space="preserve">is essential in ensuring that digital tools do not disrupt clinical workflows while enhancing data security for patient information.</w:t>
      </w:r>
    </w:p>
    <w:bookmarkEnd w:id="27"/>
    <w:bookmarkEnd w:id="28"/>
    <w:bookmarkStart w:id="29" w:name="X16100fb41c5c1054e6e4121d8a22be2116637e3"/>
    <w:p>
      <w:pPr>
        <w:pStyle w:val="Heading2"/>
      </w:pPr>
      <w:r>
        <w:t xml:space="preserve">IV. Educational and Professional Requirements</w:t>
      </w:r>
    </w:p>
    <w:p>
      <w:pPr>
        <w:pStyle w:val="FirstParagraph"/>
      </w:pPr>
      <w:r>
        <w:t xml:space="preserve">To practice effectively in Madrid, a Biomedical Engineer typically holds a degree from an accredited university program, such as those offered by the Universidad Politécnica de Madrid or Universidad Complutense de Madrid. The curriculum usually covers electronics, mechanics, materials science, biology, and chemistry.</w:t>
      </w:r>
    </w:p>
    <w:p>
      <w:pPr>
        <w:pStyle w:val="BodyText"/>
      </w:pPr>
      <w:r>
        <w:t xml:space="preserve">Furthermore, continuous professional development is mandatory due to the rapid pace of technological change. Many engineers in Spain pursue specialized certifications in areas like radiation safety (relevant for radiology departments) or information systems security. Professional bodies such as the Colegio Oficial de Ingenieros Biomecánicos y Biomédicos provide networking opportunities and ethical guidelines, reinforcing the professional identity of the</w:t>
      </w:r>
      <w:r>
        <w:t xml:space="preserve"> </w:t>
      </w:r>
      <w:hyperlink w:anchor="Xa39a3ee5e6b4b0d3255bfef95601890afd80709">
        <w:r>
          <w:rPr>
            <w:rStyle w:val="Hyperlink"/>
          </w:rPr>
          <w:t xml:space="preserve">Biomedical Engineer</w:t>
        </w:r>
      </w:hyperlink>
      <w:r>
        <w:t xml:space="preserve">.</w:t>
      </w:r>
    </w:p>
    <w:bookmarkEnd w:id="29"/>
    <w:bookmarkStart w:id="30" w:name="v.-challenges-and-future-outlook"/>
    <w:p>
      <w:pPr>
        <w:pStyle w:val="Heading2"/>
      </w:pPr>
      <w:r>
        <w:t xml:space="preserve">V. Challenges and Future Outlook</w:t>
      </w:r>
    </w:p>
    <w:p>
      <w:pPr>
        <w:pStyle w:val="FirstParagraph"/>
      </w:pPr>
      <w:r>
        <w:t xml:space="preserve">Despite its strengths, the system faces challenges. Budget constraints in public healthcare can lead to aging equipment in some facilities outside central Madrid districts. Additionally, there is a global shortage of skilled biomedical technicians and engineers, putting pressure on existing staff.</w:t>
      </w:r>
    </w:p>
    <w:p>
      <w:pPr>
        <w:pStyle w:val="BodyText"/>
      </w:pPr>
      <w:r>
        <w:t xml:space="preserve">The future for the profession in Madrid looks promising but requires adaptation. The rise of personalized medicine and genomic engineering demands that Biomedical Engineers possess stronger skills in bioinformatics and data science. Moreover, as Madrid continues to position itself as a leader in medical tourism and research, the demand for engineers who can manage international standards and multilingual clinical environments will grow.</w:t>
      </w:r>
    </w:p>
    <w:bookmarkEnd w:id="30"/>
    <w:bookmarkStart w:id="31" w:name="vi.-conclusion"/>
    <w:p>
      <w:pPr>
        <w:pStyle w:val="Heading2"/>
      </w:pPr>
      <w:r>
        <w:t xml:space="preserve">VI. Conclusion</w:t>
      </w:r>
    </w:p>
    <w:p>
      <w:pPr>
        <w:pStyle w:val="FirstParagraph"/>
      </w:pPr>
      <w:r>
        <w:t xml:space="preserve">The Biomedical Engineer is an indispensable asset to the healthcare infrastructure of Spain Madrid. By bridging the gap between complex engineering technologies and essential medical care, these professionals ensure that hospitals in Madrid remain among the most advanced in Europe. Their work spans from maintaining critical life-support systems to driving innovation through R&amp;D partnerships with leading universities.</w:t>
      </w:r>
    </w:p>
    <w:p>
      <w:pPr>
        <w:pStyle w:val="BodyText"/>
      </w:pPr>
      <w:r>
        <w:t xml:space="preserve">As technology continues to evolve, so too will the role of the Biomedical Engineer. In Madrid, a city at the crossroads of tradition and innovation, these professionals will continue to play a pivotal role in shaping a healthier future for its residents and beyond. The integration of engineering expertise within Spain's robust public health framework serves as a model for how technical discipline can directly enhance human well-being.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Spain Madrid</dc:title>
  <dc:creator/>
  <dc:language>en</dc:language>
  <cp:keywords/>
  <dcterms:created xsi:type="dcterms:W3CDTF">2026-07-29T18:36:43Z</dcterms:created>
  <dcterms:modified xsi:type="dcterms:W3CDTF">2026-07-29T18:36:43Z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