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Turkey</w:t>
      </w:r>
      <w:r>
        <w:t xml:space="preserve"> </w:t>
      </w:r>
      <w:r>
        <w:t xml:space="preserve">Ankara</w:t>
      </w:r>
    </w:p>
    <w:bookmarkStart w:id="27" w:name="X50e085847e55482e5c7c83e5acc1ca142d0fb55"/>
    <w:p>
      <w:pPr>
        <w:pStyle w:val="Heading1"/>
      </w:pPr>
      <w:r>
        <w:t xml:space="preserve">The Role of Biomedical Engineers in Turkey Ankara</w:t>
      </w:r>
    </w:p>
    <w:p>
      <w:pPr>
        <w:pStyle w:val="FirstParagraph"/>
      </w:pPr>
      <w:r>
        <w:rPr>
          <w:bCs/>
          <w:b/>
        </w:rPr>
        <w:t xml:space="preserve">Abstract:</w:t>
      </w:r>
      <w:r>
        <w:br/>
      </w:r>
      <w:r>
        <w:t xml:space="preserve">This research paper explores the critical contributions of Biomedical Engineers within the specialized healthcare ecosystem of Turkey, with a specific focus on its capital city, Ankara. As medical technology advances rapidly, the intersection of engineering principles and clinical practice becomes increasingly vital for patient care and diagnostic innovation. By examining institutional frameworks in Ankara’s leading hospitals and universities, this document highlights how Biomedical Engineers drive efficiency in medical device management, foster local technological innovation through Industry-Academia collaborations with institutions such as Bilkent University and METU, and ensure regulatory compliance within Turkey’s stringent health infrastructure.</w:t>
      </w:r>
    </w:p>
    <w:bookmarkStart w:id="20" w:name="introduction"/>
    <w:p>
      <w:pPr>
        <w:pStyle w:val="Heading2"/>
      </w:pPr>
      <w:r>
        <w:t xml:space="preserve">1. Introduction</w:t>
      </w:r>
    </w:p>
    <w:p>
      <w:pPr>
        <w:pStyle w:val="FirstParagraph"/>
      </w:pPr>
      <w:r>
        <w:t xml:space="preserve">The landscape of modern healthcare is inextricably linked to the rapid advancement of medical technology. Within this complex system, the Biomedical Engineer serves as a pivotal bridge between clinical requirements and engineering solutions. In Turkey, particularly within its capital city Ankara, this profession plays an indispensable role in maintaining the operational integrity of advanced medical facilities. As healthcare demands grow and technology becomes more sophisticated—ranging from Magnetic Resonance Imaging (MRI) systems to robotic surgical assistants—the need for specialized professionals who can maintain, optimize, and innovate upon these technologies is at an all-time high.</w:t>
      </w:r>
    </w:p>
    <w:p>
      <w:pPr>
        <w:pStyle w:val="BodyText"/>
      </w:pPr>
      <w:r>
        <w:t xml:space="preserve">Ankara serves as a strategic hub for this profession. As the administrative center of Turkey, it hosts some of the nation’s most prominent public health institutions and private hospital networks. This research paper analyzes the multifaceted role of Biomedical Engineers in Ankara, focusing on their impact on healthcare delivery, regulatory adherence, and technological development.</w:t>
      </w:r>
    </w:p>
    <w:bookmarkEnd w:id="20"/>
    <w:bookmarkStart w:id="21" w:name="institutional-framework-in-turkey"/>
    <w:p>
      <w:pPr>
        <w:pStyle w:val="Heading2"/>
      </w:pPr>
      <w:r>
        <w:t xml:space="preserve">2. Institutional Framework in Turkey</w:t>
      </w:r>
    </w:p>
    <w:p>
      <w:pPr>
        <w:pStyle w:val="FirstParagraph"/>
      </w:pPr>
      <w:r>
        <w:t xml:space="preserve">In Turkey, the practice of Biomedical Engineering is regulated by strict professional standards. The profession is largely governed by the Turkish Medical Devices Regulation (TISBB), which mandates that critical medical equipment be maintained under the supervision of qualified professionals holding a degree in Biomedical Engineering or related fields.</w:t>
      </w:r>
    </w:p>
    <w:p>
      <w:pPr>
        <w:pStyle w:val="BodyText"/>
      </w:pPr>
      <w:r>
        <w:t xml:space="preserve">Ankara’s healthcare infrastructure reflects this national mandate. Major public hospitals operated by Ankara University Hospital and state-run training and research hospitals require dedicated biomedical engineering departments to ensure compliance with Ministry of Health standards. In these institutions, Biomedical Engineers are not merely technicians; they are integral members of the clinical team responsible for lifecycle management of equipment. Their presence ensures that costly diagnostic machinery remains functional, calibrated, and safe for patient use, thereby directly influencing the quality of healthcare provided in Turkey.</w:t>
      </w:r>
    </w:p>
    <w:bookmarkEnd w:id="21"/>
    <w:bookmarkStart w:id="22" w:name="X9fbb1c84de887be50df69029289713f0fe14b84"/>
    <w:p>
      <w:pPr>
        <w:pStyle w:val="Heading2"/>
      </w:pPr>
      <w:r>
        <w:t xml:space="preserve">3. The Role in Ankara’s Medical Device Management</w:t>
      </w:r>
    </w:p>
    <w:p>
      <w:pPr>
        <w:pStyle w:val="FirstParagraph"/>
      </w:pPr>
      <w:r>
        <w:t xml:space="preserve">The core responsibility of a Biomedical Engineer involves the maintenance and calibration of medical equipment. In Ankara’s bustling hospital sector—from private hospitals like Memorial Hospital to public facilities—these professionals are tasked with preventative maintenance, troubleshooting, and repair of complex devices.</w:t>
      </w:r>
    </w:p>
    <w:p>
      <w:pPr>
        <w:pStyle w:val="BodyText"/>
      </w:pPr>
      <w:r>
        <w:t xml:space="preserve">This role is critical for operational efficiency. A malfunctioning ventilator or an uncalibrated radiation therapy device can have severe consequences for patient outcomes. In Ankara’s competitive healthcare environment, hospitals rely on Biomedical Engineers to minimize downtime of high-value assets. Furthermore, they manage the procurement process by providing technical assessments before the acquisition of new devices, ensuring that Ankara’s institutions invest in technologies that align with their clinical needs and budgetary constraints.</w:t>
      </w:r>
    </w:p>
    <w:bookmarkEnd w:id="22"/>
    <w:bookmarkStart w:id="23" w:name="Xf480d816ff8f6f33855af179b4e1e710fcc529c"/>
    <w:p>
      <w:pPr>
        <w:pStyle w:val="Heading2"/>
      </w:pPr>
      <w:r>
        <w:t xml:space="preserve">4. Innovation and Industry-Academia Collaboration</w:t>
      </w:r>
    </w:p>
    <w:p>
      <w:pPr>
        <w:pStyle w:val="FirstParagraph"/>
      </w:pPr>
      <w:r>
        <w:t xml:space="preserve">Ankara is home to some of Turkey’s most prestigious academic institutions, including Middle East Technical University (METU) and Bilkent University. These universities have robust biomedical engineering departments that serve as incubators for innovation. The role of the Biomedical Engineer here extends beyond maintenance; it encompasses research, development, and product innovation.</w:t>
      </w:r>
    </w:p>
    <w:p>
      <w:pPr>
        <w:pStyle w:val="BodyText"/>
      </w:pPr>
      <w:r>
        <w:t xml:space="preserve">A key aspect of this dynamic is the Industry-Academia Collaboration model prevalent in Ankara. Engineering students and faculty work closely with clinical partners in Ankara hospitals to identify unmet medical needs. This collaborative environment fosters the development of localized solutions for healthcare challenges specific to Turkey’s demographic and epidemiological profile. For example, developing cost-effective prosthetics or wearable health monitoring devices tailored for the Turkish market are projects often spearheaded by biomedical engineering teams in Ankara.</w:t>
      </w:r>
    </w:p>
    <w:bookmarkEnd w:id="23"/>
    <w:bookmarkStart w:id="24" w:name="Xc1bf6019d7c7f546cd756b019a9b2d8bdab0c79"/>
    <w:p>
      <w:pPr>
        <w:pStyle w:val="Heading2"/>
      </w:pPr>
      <w:r>
        <w:t xml:space="preserve">5. Regulatory Compliance and Safety Standards</w:t>
      </w:r>
    </w:p>
    <w:p>
      <w:pPr>
        <w:pStyle w:val="FirstParagraph"/>
      </w:pPr>
      <w:r>
        <w:t xml:space="preserve">In the context of Turkey Ankara, Biomedical Engineers act as custodians of patient safety and regulatory compliance. The Ministry of Health conducts rigorous inspections to ensure that medical devices meet international standards such as ISO 13485 for quality management systems.</w:t>
      </w:r>
    </w:p>
    <w:p>
      <w:pPr>
        <w:pStyle w:val="BodyText"/>
      </w:pPr>
      <w:r>
        <w:t xml:space="preserve">Ankara-based biomedical engineers are responsible for maintaining detailed records, performing radiation safety assessments, and ensuring that electrical safety standards are met in clinical environments. Their expertise is crucial when navigating the complex legal landscape of medical device liability in Turkey. By ensuring full compliance, they protect both the healthcare institutions and the patients from potential legal and health hazards.</w:t>
      </w:r>
    </w:p>
    <w:bookmarkEnd w:id="24"/>
    <w:bookmarkStart w:id="25" w:name="challenges-and-future-prospects"/>
    <w:p>
      <w:pPr>
        <w:pStyle w:val="Heading2"/>
      </w:pPr>
      <w:r>
        <w:t xml:space="preserve">6. Challenges and Future Prospects</w:t>
      </w:r>
    </w:p>
    <w:p>
      <w:pPr>
        <w:pStyle w:val="FirstParagraph"/>
      </w:pPr>
      <w:r>
        <w:t xml:space="preserve">Despite these advancements, Biomedical Engineers in Ankara face challenges such as rapid technological obsolescence and supply chain issues for spare parts due to global economic fluctuations. Furthermore, there is an ongoing need for continuous professional development to keep pace with AI-driven diagnostics and telemedicine technologies.</w:t>
      </w:r>
    </w:p>
    <w:p>
      <w:pPr>
        <w:pStyle w:val="BodyText"/>
      </w:pPr>
      <w:r>
        <w:t xml:space="preserve">The future looks promising for the profession in Turkey. With increasing government support for local technology production (Yerli Üretim) and a growing emphasis on digital health transformation, Biomedical Engineers in Ankara are poised to take on expanded roles. They will likely transition from maintenance-focused roles to strategic consultants who integrate data analytics into hospital operations, further enhancing the quality of life through improved healthcare services.</w:t>
      </w:r>
    </w:p>
    <w:bookmarkEnd w:id="25"/>
    <w:bookmarkStart w:id="26" w:name="conclusion"/>
    <w:p>
      <w:pPr>
        <w:pStyle w:val="Heading2"/>
      </w:pPr>
      <w:r>
        <w:t xml:space="preserve">7. Conclusion</w:t>
      </w:r>
    </w:p>
    <w:p>
      <w:pPr>
        <w:pStyle w:val="FirstParagraph"/>
      </w:pPr>
      <w:r>
        <w:t xml:space="preserve">In conclusion, the Biomedical Engineer is a cornerstone of modern healthcare in Turkey Ankara. Their work ensures that advanced medical technologies function safely and effectively, supporting the high standards expected in both public and private healthcare sectors. Through rigorous maintenance protocols, active participation in academic research at institutions like METU and Bilkent University, and strict adherence to national regulations, these professionals contribute significantly to the health infrastructure of Turkey Ankara. As technology continues to evolve, their role will remain central to improving patient outcomes and driving medical innovation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Biomedical Engineers in Turkey Ankara</dc:title>
  <dc:creator/>
  <dc:language>en</dc:language>
  <cp:keywords/>
  <dcterms:created xsi:type="dcterms:W3CDTF">2026-07-29T14:43:46Z</dcterms:created>
  <dcterms:modified xsi:type="dcterms:W3CDTF">2026-07-29T14:43:46Z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