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Advisory</w:t>
      </w:r>
      <w:r>
        <w:t xml:space="preserve"> </w:t>
      </w:r>
      <w:r>
        <w:t xml:space="preserve">in</w:t>
      </w:r>
      <w:r>
        <w:t xml:space="preserve"> </w:t>
      </w:r>
      <w:r>
        <w:t xml:space="preserve">the</w:t>
      </w:r>
      <w:r>
        <w:t xml:space="preserve"> </w:t>
      </w:r>
      <w:r>
        <w:t xml:space="preserve">Hub</w:t>
      </w:r>
      <w:r>
        <w:t xml:space="preserve"> </w:t>
      </w:r>
      <w:r>
        <w:t xml:space="preserve">of</w:t>
      </w:r>
      <w:r>
        <w:t xml:space="preserve"> </w:t>
      </w:r>
      <w:r>
        <w:t xml:space="preserve">North</w:t>
      </w:r>
      <w:r>
        <w:t xml:space="preserve"> </w:t>
      </w:r>
      <w:r>
        <w:t xml:space="preserve">America:</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Canada</w:t>
      </w:r>
      <w:r>
        <w:t xml:space="preserve"> </w:t>
      </w:r>
      <w:r>
        <w:t xml:space="preserve">Montreal</w:t>
      </w:r>
    </w:p>
    <w:bookmarkStart w:id="28" w:name="X40a5f9b31a021843811540687d1e077a5d51496"/>
    <w:p>
      <w:pPr>
        <w:pStyle w:val="Heading1"/>
      </w:pPr>
      <w:r>
        <w:t xml:space="preserve">Strategic Advisory in the Hub of North America:</w:t>
      </w:r>
      <w:r>
        <w:br/>
      </w:r>
      <w:r>
        <w:t xml:space="preserve">The Role of the Business Consultant in Canada Montreal</w:t>
      </w:r>
    </w:p>
    <w:p>
      <w:pPr>
        <w:pStyle w:val="FirstParagraph"/>
      </w:pPr>
    </w:p>
    <w:bookmarkStart w:id="20" w:name="abstract"/>
    <w:p>
      <w:pPr>
        <w:pStyle w:val="Heading3"/>
      </w:pPr>
      <w:r>
        <w:t xml:space="preserve">Abstract</w:t>
      </w:r>
    </w:p>
    <w:p>
      <w:pPr>
        <w:pStyle w:val="FirstParagraph"/>
      </w:pPr>
      <w:r>
        <w:t xml:space="preserve">This research paper examines the critical function and evolving landscape of the Business Consultant within the unique economic ecosystem of Canada Montreal. As a bilingual metropolis serving as a gateway between North American markets and international trade, Montreal presents distinct challenges and opportunities. The paper analyzes how specialized consulting services navigate regulatory complexities, cultural nuances, and digital transformation trends specific to this region. By integrating global best practices with local expertise, the Business Consultant emerges as an indispensable asset for organizational growth in Canada Montreal.</w:t>
      </w:r>
    </w:p>
    <w:bookmarkEnd w:id="20"/>
    <w:bookmarkStart w:id="21" w:name="introduction"/>
    <w:p>
      <w:pPr>
        <w:pStyle w:val="Heading2"/>
      </w:pPr>
      <w:r>
        <w:t xml:space="preserve">Introduction</w:t>
      </w:r>
    </w:p>
    <w:p>
      <w:pPr>
        <w:pStyle w:val="FirstParagraph"/>
      </w:pPr>
      <w:r>
        <w:t xml:space="preserve">In the contemporary global economy, organizations face unprecedented pressure to adapt to rapid technological shifts, regulatory changes, and competitive market dynamics. Amidst this volatility, the role of strategic guidance has become paramount. While consulting is a global industry, its efficacy is often determined by local contextualization. This paper specifically investigates the significance of the Business Consultant in Canada Montreal. As Quebec’s largest city and a premier economic center in Canada Montreal, this region offers a unique blend of European heritage and North American pragmatism.</w:t>
      </w:r>
    </w:p>
    <w:p>
      <w:pPr>
        <w:pStyle w:val="BodyText"/>
      </w:pPr>
      <w:r>
        <w:t xml:space="preserve">The thesis of this research posits that for enterprises operating in or expanding into Canada Montreal, engaging with a qualified Business Consultant is not merely an optional luxury but a strategic necessity. Such consultants provide the localized intelligence required to navigate the dual-language legal framework, optimize operational efficiency within Quebec’s specific labor laws, and leverage Montreal’s status as a hub for technology and creative industries.</w:t>
      </w:r>
    </w:p>
    <w:bookmarkEnd w:id="21"/>
    <w:bookmarkStart w:id="22" w:name="X071351d895d0c05e9d4608b92ed68df3b58496b"/>
    <w:p>
      <w:pPr>
        <w:pStyle w:val="Heading2"/>
      </w:pPr>
      <w:r>
        <w:t xml:space="preserve">The Unique Economic Landscape of Canada Montreal</w:t>
      </w:r>
    </w:p>
    <w:p>
      <w:pPr>
        <w:pStyle w:val="FirstParagraph"/>
      </w:pPr>
      <w:r>
        <w:t xml:space="preserve">To understand the value proposition of consulting services, one must first appreciate the distinct economic environment of Canada Montreal. Unlike other major Canadian cities such as Toronto or Vancouver, Canada Montreal possesses a civil law system based on the Napoleonic Code, rather than common law. This fundamental legal distinction necessitates a high degree of regulatory literacy that generalist consultants often lack.</w:t>
      </w:r>
    </w:p>
    <w:p>
      <w:pPr>
        <w:pStyle w:val="BodyText"/>
      </w:pPr>
      <w:r>
        <w:t xml:space="preserve">Furthermore, Canada Montreal is characterized by its bilingual nature. The Business Consultant operating in this sphere must possess fluency in both French and English to effectively communicate with government bodies, local stakeholders, and diverse client bases. The cultural nuance of doing business in Quebec requires a sensitivity that goes beyond mere translation; it involves understanding the social contract between employers and employees as defined by the</w:t>
      </w:r>
      <w:r>
        <w:t xml:space="preserve"> </w:t>
      </w:r>
      <w:r>
        <w:rPr>
          <w:iCs/>
          <w:i/>
        </w:rPr>
        <w:t xml:space="preserve">Act Respecting Labour Standards</w:t>
      </w:r>
      <w:r>
        <w:t xml:space="preserve">. A Business Consultant serves as the bridge between international standards of practice and these local realities, ensuring compliance while fostering positive industrial relations.</w:t>
      </w:r>
    </w:p>
    <w:bookmarkEnd w:id="22"/>
    <w:bookmarkStart w:id="23" w:name="cross-border-market-entry-strategies"/>
    <w:p>
      <w:pPr>
        <w:pStyle w:val="Heading2"/>
      </w:pPr>
      <w:r>
        <w:t xml:space="preserve">Cross-Border Market Entry Strategies</w:t>
      </w:r>
    </w:p>
    <w:p>
      <w:pPr>
        <w:pStyle w:val="FirstParagraph"/>
      </w:pPr>
      <w:r>
        <w:t xml:space="preserve">Montreal is frequently cited as the best foothold for companies wishing to enter the North American market from Europe, or vice versa. However, market entry is fraught with pitfalls. A Business Consultant in Canada Montreal specializes in de-risking this expansion process. By conducting comprehensive market analyses, these consultants identify target demographics that align with Montreal’s diverse population and its strong purchasing power.</w:t>
      </w:r>
    </w:p>
    <w:p>
      <w:pPr>
        <w:pStyle w:val="BodyText"/>
      </w:pPr>
      <w:r>
        <w:t xml:space="preserve">For instance, when a foreign entity considers establishing a subsidiary in Canada Montreal, the Business Consultant assists with location scouting beyond mere real estate considerations. They analyze tax incentives offered by municipal and provincial governments in Quebec. The region is known for competitive corporate tax rates and grants aimed at research and development (R&amp;D) as well as digital innovation sectors such as video games, artificial intelligence, and aerospace. A knowledgeable consultant ensures that clients maximize these fiscal advantages while adhering to strict reporting requirements.</w:t>
      </w:r>
    </w:p>
    <w:bookmarkEnd w:id="23"/>
    <w:bookmarkStart w:id="24" w:name="Xbba0d22123fe35704706f230bfeba139ece592f"/>
    <w:p>
      <w:pPr>
        <w:pStyle w:val="Heading2"/>
      </w:pPr>
      <w:r>
        <w:t xml:space="preserve">Operational Efficiency and Digital Transformation</w:t>
      </w:r>
    </w:p>
    <w:p>
      <w:pPr>
        <w:pStyle w:val="FirstParagraph"/>
      </w:pPr>
      <w:r>
        <w:t xml:space="preserve">The second pillar of consulting value in Canada Montreal lies in operational optimization. The city has emerged as a global leader in artificial intelligence, home to institutions like the Mila Quebec AI Institute. Consequently, local businesses are under pressure to integrate advanced digital tools into their workflows. Here, the Business Consultant acts as a change management agent.</w:t>
      </w:r>
    </w:p>
    <w:p>
      <w:pPr>
        <w:pStyle w:val="BodyText"/>
      </w:pPr>
      <w:r>
        <w:t xml:space="preserve">Digital transformation is not solely about implementing new software; it is about rethinking business processes. A consultant helps organizations in Canada Montreal audit their current operational bottlenecks and implement scalable solutions. Whether it involves streamlining supply chains across the North American continent or enhancing customer relationship management (CRM) systems to cater to a bilingual clientele, the consultant provides the roadmap for sustainable efficiency. In an era where data privacy regulations, such as those enforced by Quebec’s Act 25, are stringent, consultants also play a crucial role in ensuring that digital strategies remain compliant with rigorous privacy standards.</w:t>
      </w:r>
    </w:p>
    <w:bookmarkEnd w:id="24"/>
    <w:bookmarkStart w:id="25" w:name="X81d47fc1d4e3d37baf833c57ae570d1f2ac3332"/>
    <w:p>
      <w:pPr>
        <w:pStyle w:val="Heading2"/>
      </w:pPr>
      <w:r>
        <w:t xml:space="preserve">Talent Acquisition and Human Resource Strategy</w:t>
      </w:r>
    </w:p>
    <w:p>
      <w:pPr>
        <w:pStyle w:val="FirstParagraph"/>
      </w:pPr>
      <w:r>
        <w:t xml:space="preserve">Human capital is often cited as the most valuable asset of any organization. In Canada Montreal, the talent pool is highly educated yet competitive. The Business Consultant plays a pivotal role in recruitment strategy, helping firms attract top-tier talent from local universities like McGill University and Université de Montréal, as well as from international markets.</w:t>
      </w:r>
    </w:p>
    <w:p>
      <w:pPr>
        <w:pStyle w:val="BodyText"/>
      </w:pPr>
      <w:r>
        <w:t xml:space="preserve">Moreover, HR consultants specializing in the Quebec market are essential for navigating complex employment laws regarding unionization, severance packages, and mandatory benefits. Missteps in these areas can lead to significant legal repercussions. By partnering with a Business Consultant who possesses deep expertise in the local labor landscape of Canada Montreal, companies can build robust human resource frameworks that protect both the employer’s interests and the rights of employees.</w:t>
      </w:r>
    </w:p>
    <w:bookmarkEnd w:id="25"/>
    <w:bookmarkStart w:id="26" w:name="conclusion"/>
    <w:p>
      <w:pPr>
        <w:pStyle w:val="Heading2"/>
      </w:pPr>
      <w:r>
        <w:t xml:space="preserve">Conclusion</w:t>
      </w:r>
    </w:p>
    <w:p>
      <w:pPr>
        <w:pStyle w:val="FirstParagraph"/>
      </w:pPr>
      <w:r>
        <w:t xml:space="preserve">In conclusion, the role of the Business Consultant in Canada Montreal is multifaceted and indispensable. From navigating the intricacies of civil law and bilingualism to capitalizing on regional tax incentives and leading digital transformations, consultants provide the specialized knowledge required for success in this unique market. As global connectivity increases, Montreal’s position as a bridge between cultures will only strengthen.</w:t>
      </w:r>
    </w:p>
    <w:p>
      <w:pPr>
        <w:pStyle w:val="BodyText"/>
      </w:pPr>
      <w:r>
        <w:t xml:space="preserve">Organizations looking to thrive in Canada Montreal must recognize that generic business advice is insufficient. They require tailored strategic guidance that respects and leverages local nuances. Therefore, the investment in a competent Business Consultant is an investment in stability, compliance, and growth. As the economic landscape of Canada Montreal continues to evolve, characterized by its vibrant tech sector and strategic global position, the consultant will remain a key architect of corporate success.</w:t>
      </w:r>
    </w:p>
    <w:bookmarkEnd w:id="26"/>
    <w:bookmarkStart w:id="27" w:name="references"/>
    <w:p>
      <w:pPr>
        <w:pStyle w:val="Heading2"/>
      </w:pPr>
      <w:r>
        <w:t xml:space="preserve">References</w:t>
      </w:r>
    </w:p>
    <w:p>
      <w:pPr>
        <w:numPr>
          <w:ilvl w:val="0"/>
          <w:numId w:val="1001"/>
        </w:numPr>
        <w:pStyle w:val="Compact"/>
      </w:pPr>
      <w:r>
        <w:t xml:space="preserve">Bureau de la traduction du Québec. (2023).</w:t>
      </w:r>
      <w:r>
        <w:t xml:space="preserve"> </w:t>
      </w:r>
      <w:r>
        <w:rPr>
          <w:iCs/>
          <w:i/>
        </w:rPr>
        <w:t xml:space="preserve">Glossary of Business Terms in French and English.</w:t>
      </w:r>
    </w:p>
    <w:p>
      <w:pPr>
        <w:numPr>
          <w:ilvl w:val="0"/>
          <w:numId w:val="1001"/>
        </w:numPr>
        <w:pStyle w:val="Compact"/>
      </w:pPr>
      <w:r>
        <w:t xml:space="preserve">Caisse de dépôt et placement du Québec. (2024).</w:t>
      </w:r>
      <w:r>
        <w:t xml:space="preserve"> </w:t>
      </w:r>
      <w:r>
        <w:rPr>
          <w:iCs/>
          <w:i/>
        </w:rPr>
        <w:t xml:space="preserve">Investment Strategies and Market Outlooks for Quebec.</w:t>
      </w:r>
    </w:p>
    <w:p>
      <w:pPr>
        <w:numPr>
          <w:ilvl w:val="0"/>
          <w:numId w:val="1001"/>
        </w:numPr>
        <w:pStyle w:val="Compact"/>
      </w:pPr>
      <w:r>
        <w:t xml:space="preserve">KPMG Canada. (2023).</w:t>
      </w:r>
      <w:r>
        <w:t xml:space="preserve"> </w:t>
      </w:r>
      <w:r>
        <w:rPr>
          <w:iCs/>
          <w:i/>
        </w:rPr>
        <w:t xml:space="preserve">The Economic Impact of Digital Innovation in Montreal.</w:t>
      </w:r>
    </w:p>
    <w:p>
      <w:pPr>
        <w:numPr>
          <w:ilvl w:val="0"/>
          <w:numId w:val="1001"/>
        </w:numPr>
        <w:pStyle w:val="Compact"/>
      </w:pPr>
      <w:r>
        <w:t xml:space="preserve">Métropole Montréal. (2024).</w:t>
      </w:r>
      <w:r>
        <w:t xml:space="preserve"> </w:t>
      </w:r>
      <w:r>
        <w:rPr>
          <w:iCs/>
          <w:i/>
        </w:rPr>
        <w:t xml:space="preserve">Cultural Guide for Doing Business in the Greater Montreal Area.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Advisory in the Hub of North America: The Role of the Business Consultant in Canada Montreal</dc:title>
  <dc:creator/>
  <dc:language>en</dc:language>
  <cp:keywords/>
  <dcterms:created xsi:type="dcterms:W3CDTF">2026-07-29T15:38:31Z</dcterms:created>
  <dcterms:modified xsi:type="dcterms:W3CDTF">2026-07-29T15:38:31Z</dcterms:modified>
</cp:coreProperties>
</file>

<file path=docProps/custom.xml><?xml version="1.0" encoding="utf-8"?>
<Properties xmlns="http://schemas.openxmlformats.org/officeDocument/2006/custom-properties" xmlns:vt="http://schemas.openxmlformats.org/officeDocument/2006/docPropsVTypes"/>
</file>