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Beijing</w:t>
      </w:r>
    </w:p>
    <w:bookmarkStart w:id="27" w:name="Xf23a6d16a0ecc00e4ccee885ba7994b8e37abff"/>
    <w:p>
      <w:pPr>
        <w:pStyle w:val="Heading1"/>
      </w:pPr>
      <w:r>
        <w:t xml:space="preserve">The Strategic Imperative of Engaging a Business Consultant in China Beijing</w:t>
      </w:r>
    </w:p>
    <w:p>
      <w:pPr>
        <w:pStyle w:val="FirstParagraph"/>
      </w:pPr>
      <w:r>
        <w:rPr>
          <w:bCs/>
          <w:b/>
        </w:rPr>
        <w:t xml:space="preserve">Abstract</w:t>
      </w:r>
    </w:p>
    <w:p>
      <w:pPr>
        <w:pStyle w:val="BodyText"/>
      </w:pPr>
      <w:r>
        <w:t xml:space="preserve">In an era defined by rapid globalization and complex regulatory environments, the role of a Business Consultant has evolved from a supplementary service to a critical strategic asset. Nowhere is this more evident than in China, the world's second-largest economy. Within this vast landscape, Beijing stands out not merely as the political capital but as a burgeoning hub for technology, finance, and international trade. This paper explores the multifaceted value proposition of employing a Business Consultant within China Beijing. It argues that navigating the distinct cultural nuances, stringent regulatory frameworks, and intense competitive dynamics of this specific region requires specialized local expertise that only a dedicated consultant can provide.</w:t>
      </w:r>
    </w:p>
    <w:bookmarkStart w:id="20" w:name="introduction"/>
    <w:p>
      <w:pPr>
        <w:pStyle w:val="Heading2"/>
      </w:pPr>
      <w:r>
        <w:t xml:space="preserve">Introduction</w:t>
      </w:r>
    </w:p>
    <w:p>
      <w:pPr>
        <w:pStyle w:val="FirstParagraph"/>
      </w:pPr>
      <w:r>
        <w:t xml:space="preserve">The economic landscape of China has undergone profound transformations over the past three decades. As foreign direct investment (FDI) patterns shift from manufacturing to high-tech services and consumer markets, the strategies required to succeed have become increasingly sophisticated. Beijing, as the nerve center of Chinese policy and innovation, presents a unique set of challenges and opportunities for international entities. While many corporations recognize China as a growth market, few possess the granular understanding required to operate effectively in its capital city. This is where the intervention of a Business Consultant becomes indispensable.</w:t>
      </w:r>
    </w:p>
    <w:p>
      <w:pPr>
        <w:pStyle w:val="BodyText"/>
      </w:pPr>
      <w:r>
        <w:t xml:space="preserve">A Business Consultant serves as a bridge between global corporate strategies and local execution realities. In China Beijing, this role is amplified by the city's status as a policy-making hub. Decisions made in Beijing often ripple across the entire nation, making early access to regulatory insights and political intelligence crucial for long-term viability.</w:t>
      </w:r>
    </w:p>
    <w:bookmarkEnd w:id="20"/>
    <w:bookmarkStart w:id="21" w:name="navigating-the-regulatory-landscape"/>
    <w:p>
      <w:pPr>
        <w:pStyle w:val="Heading2"/>
      </w:pPr>
      <w:r>
        <w:t xml:space="preserve">Navigating the Regulatory Landscape</w:t>
      </w:r>
    </w:p>
    <w:p>
      <w:pPr>
        <w:pStyle w:val="FirstParagraph"/>
      </w:pPr>
      <w:r>
        <w:t xml:space="preserve">One of the primary functions of a Business Consultant in China Beijing is to decode and navigate the complex web of local regulations. Unlike Western markets where legal frameworks are often static, Chinese regulations can be dynamic, subject to rapid interpretation and implementation by local authorities. Beijing hosts numerous government bodies that oversee everything from foreign exchange controls to intellectual property protection.</w:t>
      </w:r>
    </w:p>
    <w:p>
      <w:pPr>
        <w:pStyle w:val="BodyText"/>
      </w:pPr>
      <w:r>
        <w:t xml:space="preserve">For instance, when establishing a joint venture or a wholly foreign-owned enterprise (WFOE), the licensing processes in Beijing can differ significantly from those in Shanghai or Shenzhen. A seasoned consultant possesses the institutional knowledge to guide clients through these bureaucratic mazes efficiently. They understand not just the letter of the law, but the spirit of its enforcement. This includes navigating industry-specific restrictions under China's Negative List system, which dictates sectors where foreign investment is restricted or prohibited. Without such guidance, companies risk significant financial penalties or operational shutdowns.</w:t>
      </w:r>
    </w:p>
    <w:bookmarkEnd w:id="21"/>
    <w:bookmarkStart w:id="22" w:name="cultural-intelligence-and-guanxi"/>
    <w:p>
      <w:pPr>
        <w:pStyle w:val="Heading2"/>
      </w:pPr>
      <w:r>
        <w:t xml:space="preserve">Cultural Intelligence and "Guanxi"</w:t>
      </w:r>
    </w:p>
    <w:p>
      <w:pPr>
        <w:pStyle w:val="FirstParagraph"/>
      </w:pPr>
      <w:r>
        <w:t xml:space="preserve">Beyond legal compliance, the success of any business in China hinges on cultural intelligence. The concept of</w:t>
      </w:r>
      <w:r>
        <w:t xml:space="preserve"> </w:t>
      </w:r>
      <w:r>
        <w:rPr>
          <w:iCs/>
          <w:i/>
        </w:rPr>
        <w:t xml:space="preserve">Guanxi</w:t>
      </w:r>
      <w:r>
        <w:t xml:space="preserve">, often translated as "connections" or "relationships," is fundamental to Chinese business etiquette. However, in Beijing,</w:t>
      </w:r>
      <w:r>
        <w:t xml:space="preserve"> </w:t>
      </w:r>
      <w:r>
        <w:rPr>
          <w:iCs/>
          <w:i/>
        </w:rPr>
        <w:t xml:space="preserve">Guanxi</w:t>
      </w:r>
      <w:r>
        <w:t xml:space="preserve"> </w:t>
      </w:r>
      <w:r>
        <w:t xml:space="preserve">carries an additional layer of political and social weight due to the concentration of state-owned enterprises (SOEs) and high-level government officials.</w:t>
      </w:r>
    </w:p>
    <w:p>
      <w:pPr>
        <w:pStyle w:val="BodyText"/>
      </w:pPr>
      <w:r>
        <w:t xml:space="preserve">A Business Consultant acts as a cultural translator. They help foreign executives understand the nuances of communication styles, negotiation tactics, and hierarchical structures prevalent in Beijing. For example, business meetings in Beijing often prioritize relationship building before transactional discussions. A consultant ensures that international clients do not inadvertently offend counterparts by adhering strictly to Western efficiency metrics at the expense of relational harmony.</w:t>
      </w:r>
    </w:p>
    <w:p>
      <w:pPr>
        <w:pStyle w:val="BodyText"/>
      </w:pPr>
      <w:r>
        <w:t xml:space="preserve">Furthermore, consultants provide access to networks that are otherwise inaccessible to outsiders. In a city where trust is built over time and personal introductions, having a consultant who can vouch for a client’s credibility can accelerate partnership formation significantly.</w:t>
      </w:r>
    </w:p>
    <w:bookmarkEnd w:id="22"/>
    <w:bookmarkStart w:id="23" w:name="strategic-market-entry-and-competition"/>
    <w:p>
      <w:pPr>
        <w:pStyle w:val="Heading2"/>
      </w:pPr>
      <w:r>
        <w:t xml:space="preserve">Strategic Market Entry and Competition</w:t>
      </w:r>
    </w:p>
    <w:p>
      <w:pPr>
        <w:pStyle w:val="FirstParagraph"/>
      </w:pPr>
      <w:r>
        <w:t xml:space="preserve">Beijing is home to some of China's most innovative tech firms, including giants in artificial intelligence, biotechnology, and e-commerce. The competitive density here is intense. A Business Consultant provides critical market analysis that goes beyond superficial data. They offer insights into consumer behavior specific to the Beijing demographic, which tends to be more educated and digitally native than other regions.</w:t>
      </w:r>
    </w:p>
    <w:p>
      <w:pPr>
        <w:pStyle w:val="BodyText"/>
      </w:pPr>
      <w:r>
        <w:t xml:space="preserve">For example, digital marketing strategies in Beijing must account for the dominance of local platforms like WeChat, Douyin (TikTok), and Baidu. Western social media platforms are largely inaccessible or irrelevant in this context. A consultant develops localized marketing campaigns that resonate with Beijing’s sophisticated urbanites while ensuring brand safety and compliance with advertising standards.</w:t>
      </w:r>
    </w:p>
    <w:p>
      <w:pPr>
        <w:pStyle w:val="BodyText"/>
      </w:pPr>
      <w:r>
        <w:t xml:space="preserve">Moreover, consultants assist in identifying potential acquisition targets or partnership opportunities within Beijing's thriving startup ecosystem located in hubs like Zhongguancun, often referred to as China's Silicon Valley. Due diligence here requires understanding the local valuation metrics and the strategic intent of Chinese founders, which may differ significantly from Western investors' expectations.</w:t>
      </w:r>
    </w:p>
    <w:bookmarkEnd w:id="23"/>
    <w:bookmarkStart w:id="24" w:name="talent-acquisition-and-human-resources"/>
    <w:p>
      <w:pPr>
        <w:pStyle w:val="Heading2"/>
      </w:pPr>
      <w:r>
        <w:t xml:space="preserve">Talent Acquisition and Human Resources</w:t>
      </w:r>
    </w:p>
    <w:p>
      <w:pPr>
        <w:pStyle w:val="FirstParagraph"/>
      </w:pPr>
      <w:r>
        <w:t xml:space="preserve">The war for talent in Beijing is fierce. Multinational corporations often struggle to attract top-tier Chinese executives who are increasingly aware of their market value. A Business Consultant specializes in human resource localization. They help design compensation packages that comply with local labor laws while remaining competitive against domestic firms.</w:t>
      </w:r>
    </w:p>
    <w:p>
      <w:pPr>
        <w:pStyle w:val="BodyText"/>
      </w:pPr>
      <w:r>
        <w:t xml:space="preserve">Additionally, they address the cultural integration challenges within diverse teams. Managing a workforce with mixed expatriate and local employees requires a nuanced approach to performance management and corporate culture. Consultants facilitate training programs that align global corporate values with local workplace expectations, reducing turnover rates and enhancing productivity.</w:t>
      </w:r>
    </w:p>
    <w:bookmarkEnd w:id="24"/>
    <w:bookmarkStart w:id="25" w:name="Xa5bbe787f677de0da914d86c2f20543e602466b"/>
    <w:p>
      <w:pPr>
        <w:pStyle w:val="Heading2"/>
      </w:pPr>
      <w:r>
        <w:t xml:space="preserve">Risk Management and Geopolitical Awareness</w:t>
      </w:r>
    </w:p>
    <w:p>
      <w:pPr>
        <w:pStyle w:val="FirstParagraph"/>
      </w:pPr>
      <w:r>
        <w:t xml:space="preserve">In the current geopolitical climate, businesses operating in Beijing must remain vigilant regarding international relations. Sanctions, trade wars, and diplomatic tensions can impact business operations overnight. A Business Consultant provides ongoing risk assessment services, monitoring political developments in Beijing that could affect supply chains or market access.</w:t>
      </w:r>
    </w:p>
    <w:p>
      <w:pPr>
        <w:pStyle w:val="BodyText"/>
      </w:pPr>
      <w:r>
        <w:t xml:space="preserve">This proactive approach allows companies to diversify their strategies and maintain contingency plans. Whether it is adjusting sourcing strategies due to tariff changes or adapting PR responses during sensitive diplomatic periods, the consultant serves as an early warning system.</w:t>
      </w:r>
    </w:p>
    <w:bookmarkEnd w:id="25"/>
    <w:bookmarkStart w:id="26" w:name="conclusion"/>
    <w:p>
      <w:pPr>
        <w:pStyle w:val="Heading2"/>
      </w:pPr>
      <w:r>
        <w:t xml:space="preserve">Conclusion</w:t>
      </w:r>
    </w:p>
    <w:p>
      <w:pPr>
        <w:pStyle w:val="FirstParagraph"/>
      </w:pPr>
      <w:r>
        <w:t xml:space="preserve">In conclusion, the engagement of a Business Consultant in China Beijing is not merely an operational convenience but a strategic necessity. The complexity of the regulatory environment, the depth of cultural expectations surrounding</w:t>
      </w:r>
      <w:r>
        <w:t xml:space="preserve"> </w:t>
      </w:r>
      <w:r>
        <w:rPr>
          <w:iCs/>
          <w:i/>
        </w:rPr>
        <w:t xml:space="preserve">Guanxi</w:t>
      </w:r>
      <w:r>
        <w:t xml:space="preserve">, and the intensity of competition in this political and economic center demand specialized expertise.</w:t>
      </w:r>
    </w:p>
    <w:p>
      <w:pPr>
        <w:pStyle w:val="BodyText"/>
      </w:pPr>
      <w:r>
        <w:t xml:space="preserve">For international businesses, attempting to navigate these waters without local guidance is akin to sailing through a storm without a compass. A consultant provides not only direction but also stability, ensuring that strategic goals are met while mitigating risks associated with legal compliance, cultural missteps, and market volatility. As Beijing continues to evolve as a global leader in innovation and policy, the role of the Business Consultant will only grow in importance. Companies that invest in high-quality consulting services will be better positioned to capitalize on the vast opportunities presented by this dynamic region.</w:t>
      </w:r>
    </w:p>
    <w:p>
      <w:pPr>
        <w:pStyle w:val="BodyText"/>
      </w:pPr>
      <w:r>
        <w:t xml:space="preserve">Ultimately, success in China Beijing is not achieved through replication of Western models but through adaptation and local integration. The Business Consultant is the key architect of this adaptation, transforming potential barriers into competitive advantages.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China Beijing</dc:title>
  <dc:creator/>
  <dc:language>en</dc:language>
  <cp:keywords/>
  <dcterms:created xsi:type="dcterms:W3CDTF">2026-07-30T14:00:54Z</dcterms:created>
  <dcterms:modified xsi:type="dcterms:W3CDTF">2026-07-30T14:00:54Z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