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Israel</w:t>
      </w:r>
      <w:r>
        <w:t xml:space="preserve"> </w:t>
      </w:r>
      <w:r>
        <w:t xml:space="preserve">Jerusalem</w:t>
      </w:r>
    </w:p>
    <w:p>
      <w:pPr>
        <w:pStyle w:val="FirstParagraph"/>
      </w:pPr>
      <w:r>
        <w:t xml:space="preserve">Abstract</w:t>
      </w:r>
    </w:p>
    <w:p>
      <w:pPr>
        <w:pStyle w:val="BodyText"/>
      </w:pPr>
      <w:r>
        <w:t xml:space="preserve">This Research Paper explores the critical role of the Business Consultant within the unique economic and cultural landscape of Israel Jerusalem. It analyzes how specialized consulting services navigate complex geopolitical, regulatory, and technological frameworks to drive sustainable growth for enterprises operating in one of the world's most dynamic yet challenging markets.</w:t>
      </w:r>
    </w:p>
    <w:bookmarkStart w:id="26" w:name="X8a85d30fc96b6fbce6c91ace88f782d6caf8fb9"/>
    <w:p>
      <w:pPr>
        <w:pStyle w:val="Heading1"/>
      </w:pPr>
      <w:r>
        <w:t xml:space="preserve">The Strategic Imperative: Business Consultant Services in Israel Jerusalem</w:t>
      </w:r>
    </w:p>
    <w:p>
      <w:pPr>
        <w:pStyle w:val="FirstParagraph"/>
      </w:pPr>
      <w:r>
        <w:br/>
      </w:r>
    </w:p>
    <w:p>
      <w:pPr>
        <w:pStyle w:val="BodyText"/>
      </w:pPr>
      <w:r>
        <w:rPr>
          <w:iCs/>
          <w:i/>
        </w:rPr>
        <w:t xml:space="preserve">A Comprehensive Analysis of Market Dynamics, Regulatory Navigation, and Strategic Growth</w:t>
      </w:r>
    </w:p>
    <w:bookmarkStart w:id="20" w:name="X6feb721dd0983e3de1eb5aa663fce5e9683e703"/>
    <w:p>
      <w:pPr>
        <w:pStyle w:val="Heading2"/>
      </w:pPr>
      <w:r>
        <w:t xml:space="preserve">I. Introduction to the Jerusalem Economic Ecosystem</w:t>
      </w:r>
    </w:p>
    <w:p>
      <w:pPr>
        <w:pStyle w:val="FirstParagraph"/>
      </w:pPr>
      <w:r>
        <w:rPr>
          <w:bCs/>
          <w:b/>
        </w:rPr>
        <w:t xml:space="preserve">Introduction</w:t>
      </w:r>
    </w:p>
    <w:p>
      <w:pPr>
        <w:pStyle w:val="BodyText"/>
      </w:pPr>
      <w:r>
        <w:t xml:space="preserve">The global business landscape is increasingly defined by volatility, uncertainty, complexity, and ambiguity (VUCA). In this context, the value of a specialized Business Consultant cannot be overstated. Nowhere is this more evident than in Israel Jerusalem. As both the political capital of Israel and a city with profound historical and cultural significance, Jerusalem presents a unique set of opportunities and challenges for commercial enterprises.</w:t>
      </w:r>
      <w:r>
        <w:t xml:space="preserve"> </w:t>
      </w:r>
      <w:r>
        <w:t xml:space="preserve">For local startups, multinational corporations establishing regional headquarters, or traditional family-owned businesses seeking modernization, engaging an expert Business Consultant is no longer a luxury but a strategic necessity. This paper examines the multifaceted role of the Business Consultant in Israel Jerusalem, focusing on three core pillars: navigating complex regulatory environments leveraging innovation hubs and addressing cultural nuances specific to the region's diverse demographic landscape. By understanding these dynamics, stakeholders can better appreciate how professional consultancy drives resilience and competitive advantage in this unique market.</w:t>
      </w:r>
    </w:p>
    <w:bookmarkEnd w:id="20"/>
    <w:bookmarkStart w:id="21" w:name="X4ff41794c3961df0876a485558ff42753f73ff7"/>
    <w:p>
      <w:pPr>
        <w:pStyle w:val="Heading2"/>
      </w:pPr>
      <w:r>
        <w:t xml:space="preserve">II. Navigating Regulatory &amp; Geopolitical Complexities</w:t>
      </w:r>
    </w:p>
    <w:p>
      <w:pPr>
        <w:pStyle w:val="FirstParagraph"/>
      </w:pPr>
      <w:r>
        <w:t xml:space="preserve">Israel Jerusalem operates within a complex web of Israeli national laws, municipal regulations, and international trade agreements that are frequently subject to change. A competent Business Consultant in this region must possess deep institutional knowledge regarding the local bureaucratic apparatus. This includes understanding procurement policies for government contracts, adhering to strict data privacy laws (aligned with GDPR but with local specificities), and managing labor relations under Israel's dynamic collective bargaining framework.</w:t>
      </w:r>
      <w:r>
        <w:t xml:space="preserve"> </w:t>
      </w:r>
      <w:r>
        <w:t xml:space="preserve">Furthermore, geopolitical tensions inevitably impact business continuity planning. A skilled Business Consultant in Israel Jerusalem provides critical risk assessment services. They help companies develop robust contingency plans that address supply chain disruptions, security concerns for physical operations, and currency fluctuations caused by regional instability. By proactively mapping out these risks, consultants ensure that businesses maintain operational resilience even during periods of heightened geopolitical tension. This strategic foresight is invaluable for investors looking to commit capital to the Jerusalem market with confidence.</w:t>
      </w:r>
    </w:p>
    <w:bookmarkEnd w:id="21"/>
    <w:bookmarkStart w:id="22" w:name="X25bcf6421fc5c0f23f94c3c14844075d0186c84"/>
    <w:p>
      <w:pPr>
        <w:pStyle w:val="Heading2"/>
      </w:pPr>
      <w:r>
        <w:t xml:space="preserve">III. Leveraging Innovation &amp; Technology Hubs</w:t>
      </w:r>
    </w:p>
    <w:p>
      <w:pPr>
        <w:pStyle w:val="FirstParagraph"/>
      </w:pPr>
      <w:r>
        <w:t xml:space="preserve">While often overshadowed by Tel Aviv's reputation as "Silicon Wadi," Israel Jerusalem has emerged as a burgeoning hub for deep tech, artificial intelligence, and cybersecurity firms. The presence of world-class academic institutions like the Hebrew University and the Weizmann Institute creates a fertile ground for research and development collaborations.</w:t>
      </w:r>
      <w:r>
        <w:t xml:space="preserve"> </w:t>
      </w:r>
      <w:r>
        <w:t xml:space="preserve">For established enterprises seeking to innovate or startups aiming to scale, connecting with this ecosystem is paramount. Business Consultants in Israel Jerusalem act as vital bridges between traditional industry sectors and cutting-edge technology providers. They facilitate strategic partnerships, guide venture capital fundraising efforts tailored to the local investor landscape (which includes government-backed funds like the Israel Innovation Authority), and assist in talent acquisition strategies that compete globally for top-tier engineering talent. By aligning a company's business model with Jerusalem's innovation strengths, consultants help firms stay ahead of global technological trends.</w:t>
      </w:r>
    </w:p>
    <w:bookmarkEnd w:id="22"/>
    <w:bookmarkStart w:id="23" w:name="X6ae559496dd3aa2f4acaf83183a824f66d9942e"/>
    <w:p>
      <w:pPr>
        <w:pStyle w:val="Heading2"/>
      </w:pPr>
      <w:r>
        <w:t xml:space="preserve">IV. Cultural Nuances &amp; Market Entry Strategies</w:t>
      </w:r>
    </w:p>
    <w:p>
      <w:pPr>
        <w:pStyle w:val="FirstParagraph"/>
      </w:pPr>
      <w:r>
        <w:t xml:space="preserve">Jerusalem is a city of profound diversity, housing Jewish, Arab Christian, and Muslim communities alongside an influx of international workers and tourists. Doing business in Israel Jerusalem requires more than just linguistic proficiency; it demands cultural intelligence (CQ). A Business Consultant in this context serves as a cultural interpreter.</w:t>
      </w:r>
      <w:r>
        <w:t xml:space="preserve"> </w:t>
      </w:r>
      <w:r>
        <w:t xml:space="preserve">For foreign entities entering the Israeli market through Jerusalem, understanding local negotiation styles—which can be direct, debate-oriented, and highly relational—is crucial. Consultants provide training on cross-cultural communication to prevent misunderstandings that could derail deals. They also advise on marketing strategies that resonate with the sensitivities and values of Jerusalem's heterogeneous population. Whether launching a tourism service, a healthcare facility, or an educational platform, cultural alignment is key to brand acceptance and long-term customer loyalty in this complex social fabric.</w:t>
      </w:r>
    </w:p>
    <w:bookmarkEnd w:id="23"/>
    <w:bookmarkStart w:id="24" w:name="X5c02815a8c36df59dbb6e66f85264d750c58a14"/>
    <w:p>
      <w:pPr>
        <w:pStyle w:val="Heading2"/>
      </w:pPr>
      <w:r>
        <w:t xml:space="preserve">V. Fostering Sustainable Growth &amp; Future Outlook</w:t>
      </w:r>
    </w:p>
    <w:p>
      <w:pPr>
        <w:pStyle w:val="FirstParagraph"/>
      </w:pPr>
      <w:r>
        <w:t xml:space="preserve">The role of the Business Consultant in Israel Jerusalem extends beyond immediate problem-solving; it encompasses long-term strategic planning for sustainability. With increasing global emphasis on environmental, social, and governance (ESG) criteria, companies operating in Jerusalem are under pressure to adopt sustainable practices. Consultants help integrate ESG metrics into core business strategies, ensuring compliance with emerging green regulations and appealing to socially conscious investors.</w:t>
      </w:r>
      <w:r>
        <w:t xml:space="preserve"> </w:t>
      </w:r>
      <w:r>
        <w:t xml:space="preserve">Moreover, the post-pandemic economic recovery has accelerated digital transformation across all sectors in Israel Jerusalem. Business consultants are at the forefront of guiding this transition, helping traditional businesses adopt e-commerce platforms, remote work infrastructure, and data analytics tools. As Jerusalem continues to evolve into a modern metropolis while preserving its heritage, the demand for specialized consulting services will only grow.</w:t>
      </w:r>
    </w:p>
    <w:bookmarkEnd w:id="24"/>
    <w:bookmarkStart w:id="25" w:name="vi.-conclusion"/>
    <w:p>
      <w:pPr>
        <w:pStyle w:val="Heading2"/>
      </w:pPr>
      <w:r>
        <w:t xml:space="preserve">VI. Conclusion</w:t>
      </w:r>
    </w:p>
    <w:p>
      <w:pPr>
        <w:pStyle w:val="FirstParagraph"/>
      </w:pPr>
      <w:r>
        <w:t xml:space="preserve">In conclusion, the Business Consultant in Israel Jerusalem plays an indispensable role in navigating the intricate interplay of regulation, innovation, and culture that defines this unique market. From mitigating geopolitical risks to unlocking technological potential and bridging cultural divides, these professionals provide the strategic guidance necessary for businesses to thrive. As the economic landscape of Israel Jerusalem continues to mature and globalize, investing in high-quality consultancy services will remain a critical determinant of success for any organization seeking sustainable growth in this vibrant capital city. The synergy between local expertise and global best practices offered by these consultants ensures that businesses are not only prepared for today's challenges but are also positioned to lead tomorrow's opportunities.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Services in Israel Jerusalem</dc:title>
  <dc:creator/>
  <dc:language>en</dc:language>
  <cp:keywords/>
  <dcterms:created xsi:type="dcterms:W3CDTF">2026-07-29T19:35:53Z</dcterms:created>
  <dcterms:modified xsi:type="dcterms:W3CDTF">2026-07-29T19:35:53Z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