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Strategic</w:t>
      </w:r>
      <w:r>
        <w:t xml:space="preserve"> </w:t>
      </w:r>
      <w:r>
        <w:t xml:space="preserve">Insights</w:t>
      </w:r>
      <w:r>
        <w:t xml:space="preserve"> </w:t>
      </w:r>
      <w:r>
        <w:t xml:space="preserve">for</w:t>
      </w:r>
      <w:r>
        <w:t xml:space="preserve"> </w:t>
      </w:r>
      <w:r>
        <w:t xml:space="preserve">Modern</w:t>
      </w:r>
      <w:r>
        <w:t xml:space="preserve"> </w:t>
      </w:r>
      <w:r>
        <w:t xml:space="preserve">Enterprise</w:t>
      </w:r>
    </w:p>
    <w:bookmarkStart w:id="33" w:name="X34674d330465602a4a6bf76c776a67d3a3d900d"/>
    <w:p>
      <w:pPr>
        <w:pStyle w:val="Heading1"/>
      </w:pPr>
      <w:r>
        <w:t xml:space="preserve">The Role of the Business Consultant in the Netherlands Amsterdam:</w:t>
      </w:r>
      <w:r>
        <w:br/>
      </w:r>
      <w:r>
        <w:t xml:space="preserve">Strategic Insights for Modern Enterprise</w:t>
      </w:r>
    </w:p>
    <w:p>
      <w:pPr>
        <w:pStyle w:val="FirstParagraph"/>
      </w:pPr>
      <w:r>
        <w:rPr>
          <w:bCs/>
          <w:b/>
        </w:rPr>
        <w:t xml:space="preserve">Date:</w:t>
      </w:r>
      <w:r>
        <w:t xml:space="preserve"> </w:t>
      </w:r>
      <w:r>
        <w:t xml:space="preserve">October 24, 2023</w:t>
      </w:r>
      <w:r>
        <w:br/>
      </w:r>
      <w:r>
        <w:rPr>
          <w:bCs/>
          <w:b/>
        </w:rPr>
        <w:t xml:space="preserve">Status:</w:t>
      </w:r>
    </w:p>
    <w:p>
      <w:pPr>
        <w:pStyle w:val="BodyText"/>
      </w:pPr>
      <w:r>
        <w:rPr>
          <w:iCs/>
          <w:i/>
        </w:rPr>
        <w:t xml:space="preserve">This document provides a comprehensive analysis of the function, necessity, and strategic impact of a Business Consultant operating within the unique economic ecosystem of Netherlands Amsterdam. It explores how external advisory services navigate local regulatory frameworks, cultural nuances, and digital transformation trends to drive organizational growth in one Europe's most competitive markets.</w:t>
      </w:r>
    </w:p>
    <w:bookmarkStart w:id="20" w:name="introduction"/>
    <w:p>
      <w:pPr>
        <w:pStyle w:val="Heading2"/>
      </w:pPr>
      <w:r>
        <w:t xml:space="preserve">1. Introduction</w:t>
      </w:r>
    </w:p>
    <w:p>
      <w:pPr>
        <w:pStyle w:val="FirstParagraph"/>
      </w:pPr>
      <w:r>
        <w:t xml:space="preserve">In the contemporary global economy, organizations face unprecedented complexity driven by rapid technological advancements, shifting geopolitical landscapes, and evolving consumer behaviors. Within this dynamic environment the role of a Business Consultant has evolved from a mere operational advisor to a strategic partner essential for sustainable growth. This research paper specifically examines the nuances of hiring and engaging with consultants in Netherlands Amsterdam.</w:t>
      </w:r>
    </w:p>
    <w:p>
      <w:pPr>
        <w:pStyle w:val="BodyText"/>
      </w:pPr>
      <w:r>
        <w:t xml:space="preserve">The Netherlands Amsterdam serves as a critical hub for international business, logistics, finance, and innovation. As headquarters for numerous multinational corporations and a thriving startup ecosystem it presents unique challenges and opportunities. Understanding how a Business Consultant can leverage local expertise to navigate these specific conditions is vital for stakeholders seeking competitive advantages in this region.</w:t>
      </w:r>
    </w:p>
    <w:bookmarkEnd w:id="20"/>
    <w:bookmarkStart w:id="23" w:name="X26a38c4bf880f97e6a55c8451d6a1ca73010a5f"/>
    <w:p>
      <w:pPr>
        <w:pStyle w:val="Heading2"/>
      </w:pPr>
      <w:r>
        <w:t xml:space="preserve">2. The Economic Landscape of Netherlands Amsterdam</w:t>
      </w:r>
    </w:p>
    <w:p>
      <w:pPr>
        <w:pStyle w:val="FirstParagraph"/>
      </w:pPr>
      <w:r>
        <w:t xml:space="preserve">To fully appreciate the value of consultancy services, one must first understand the context in which they operate. The Netherlands Amsterdam is characterized by a highly open economy with strong international trade links. It boasts an advanced infrastructure, a highly skilled multilingual workforce and robust digital connectivity.</w:t>
      </w:r>
    </w:p>
    <w:bookmarkStart w:id="21" w:name="regulatory-environment"/>
    <w:p>
      <w:pPr>
        <w:pStyle w:val="Heading3"/>
      </w:pPr>
      <w:r>
        <w:t xml:space="preserve">2.1 Regulatory Environment</w:t>
      </w:r>
    </w:p>
    <w:p>
      <w:pPr>
        <w:pStyle w:val="FirstParagraph"/>
      </w:pPr>
      <w:r>
        <w:t xml:space="preserve">The business landscape in the Netherlands is heavily influenced by both national laws and European Union regulations Compliance with labor laws tax codes environmental standards and data protection measures (GDPR) are paramount. A Business Consultant specializing in this region must possess deep knowledge of these regulatory frameworks to ensure that client operations remain compliant while optimizing efficiency.</w:t>
      </w:r>
    </w:p>
    <w:bookmarkEnd w:id="21"/>
    <w:bookmarkStart w:id="22" w:name="innovation-and-technology"/>
    <w:p>
      <w:pPr>
        <w:pStyle w:val="Heading3"/>
      </w:pPr>
      <w:r>
        <w:t xml:space="preserve">2.2 Innovation and Technology</w:t>
      </w:r>
    </w:p>
    <w:p>
      <w:pPr>
        <w:pStyle w:val="FirstParagraph"/>
      </w:pPr>
      <w:r>
        <w:t xml:space="preserve">The Netherlands Amsterdam is a leader in digital innovation particularly in sectors such as fintech agritech, and logistics. Companies here are under constant pressure to adopt new technologies such as Artificial Intelligence (AI) Blockchain and Internet of Things (IoT). Consultants play a pivotal role in guiding traditional firms through digital transformation ensuring that technology adoption aligns with broader business strategies.</w:t>
      </w:r>
    </w:p>
    <w:bookmarkEnd w:id="22"/>
    <w:bookmarkEnd w:id="23"/>
    <w:bookmarkStart w:id="27" w:name="Xc0c2eb1d5ecd36c3150240774748edee43771c8"/>
    <w:p>
      <w:pPr>
        <w:pStyle w:val="Heading2"/>
      </w:pPr>
      <w:r>
        <w:t xml:space="preserve">3. The Core Functions of the Business Consultant</w:t>
      </w:r>
    </w:p>
    <w:p>
      <w:pPr>
        <w:pStyle w:val="FirstParagraph"/>
      </w:pPr>
      <w:r>
        <w:t xml:space="preserve">A Business Consultant acts as an external expert who provides objective advice to help organizations improve their performance and solve problems. In the context of Netherlands Amsterdam, their functions extend beyond generic management theory to include localized strategic implementation.</w:t>
      </w:r>
    </w:p>
    <w:bookmarkStart w:id="24" w:name="strategic-planning-and-market-entry"/>
    <w:p>
      <w:pPr>
        <w:pStyle w:val="Heading3"/>
      </w:pPr>
      <w:r>
        <w:t xml:space="preserve">3.1 Strategic Planning and Market Entry</w:t>
      </w:r>
    </w:p>
    <w:p>
      <w:pPr>
        <w:pStyle w:val="FirstParagraph"/>
      </w:pPr>
      <w:r>
        <w:t xml:space="preserve">For international companies looking to establish a presence in Europe establishing a foothold in Netherlands Amsterdam is often the first step A Business Consultant provides critical market analysis identifying target demographics competitive landscapes and partnership opportunities. They assist in developing entry strategies that respect local business customs which value directness efficiency and consensus.</w:t>
      </w:r>
    </w:p>
    <w:bookmarkEnd w:id="24"/>
    <w:bookmarkStart w:id="25" w:name="operational-efficiency"/>
    <w:p>
      <w:pPr>
        <w:pStyle w:val="Heading3"/>
      </w:pPr>
      <w:r>
        <w:t xml:space="preserve">3.2 Operational Efficiency</w:t>
      </w:r>
    </w:p>
    <w:p>
      <w:pPr>
        <w:pStyle w:val="FirstParagraph"/>
      </w:pPr>
      <w:r>
        <w:t xml:space="preserve">Dutch companies are known for their pragmatic approach to business. Consultants help streamline operations by identifying bottlenecks implementing lean management principles and optimizing supply chain logistics given the country's status as a logistical gateway to Europe.</w:t>
      </w:r>
    </w:p>
    <w:bookmarkEnd w:id="25"/>
    <w:bookmarkStart w:id="26" w:name="X49ae1163d0fe67e96d5c681a0a3c31aff41c3e4"/>
    <w:p>
      <w:pPr>
        <w:pStyle w:val="Heading3"/>
      </w:pPr>
      <w:r>
        <w:t xml:space="preserve">3. Change Management and Organizational Culture</w:t>
      </w:r>
    </w:p>
    <w:p>
      <w:pPr>
        <w:pStyle w:val="FirstParagraph"/>
      </w:pPr>
      <w:r>
        <w:t xml:space="preserve">The Dutch work culture is characterized by flat hierarchies egalitarian values and high levels of employee involvement. Resistance to change can be minimal if employees are involved in the decision-making process effectively. A Business Consultant must navigate this cultural nuance facilitating change initiatives that engage stakeholders rather than imposing top-down mandates which may be counterproductive in such a collaborative environment.</w:t>
      </w:r>
    </w:p>
    <w:bookmarkEnd w:id="26"/>
    <w:bookmarkEnd w:id="27"/>
    <w:bookmarkStart w:id="30" w:name="challenges-and-opportunities"/>
    <w:p>
      <w:pPr>
        <w:pStyle w:val="Heading2"/>
      </w:pPr>
      <w:r>
        <w:t xml:space="preserve">4. Challenges and Opportunities</w:t>
      </w:r>
    </w:p>
    <w:p>
      <w:pPr>
        <w:pStyle w:val="FirstParagraph"/>
      </w:pPr>
      <w:r>
        <w:t xml:space="preserve">While the Netherlands Amsterdam offers numerous opportunities it also presents distinct challenges for businesses. Talent shortages housing crises and intense competition for skilled workers are significant hurdles.</w:t>
      </w:r>
    </w:p>
    <w:bookmarkStart w:id="28" w:name="talent-acquisition-and-retention"/>
    <w:p>
      <w:pPr>
        <w:pStyle w:val="Heading3"/>
      </w:pPr>
      <w:r>
        <w:t xml:space="preserve">4.1 Talent Acquisition and Retention</w:t>
      </w:r>
    </w:p>
    <w:p>
      <w:pPr>
        <w:pStyle w:val="FirstParagraph"/>
      </w:pPr>
      <w:r>
        <w:t xml:space="preserve">A Business Consultant can develop robust human resources strategies that include competitive compensation packages professional development pathways and flexible working arrangements tailored to the expectations of the Dutch workforce emphasizing work-life balance.</w:t>
      </w:r>
    </w:p>
    <w:bookmarkEnd w:id="28"/>
    <w:bookmarkStart w:id="29" w:name="Xf37bd47f200315a9db735162221ec83a3c3f5b6"/>
    <w:p>
      <w:pPr>
        <w:pStyle w:val="Heading3"/>
      </w:pPr>
      <w:r>
        <w:t xml:space="preserve">4.2 Sustainability and Corporate Social Responsibility (CSR)</w:t>
      </w:r>
    </w:p>
    <w:p>
      <w:pPr>
        <w:pStyle w:val="FirstParagraph"/>
      </w:pPr>
      <w:r>
        <w:t xml:space="preserve">The Netherlands Amsterdam has set ambitious goals regarding sustainability including carbon neutrality. Businesses are under pressure to adopt green practices a Business Consultant can guide organizations in integrating Environmental Social and Governance (ESG) criteria into their core operations not only for compliance but also to enhance brand reputation and attract conscious consumers.</w:t>
      </w:r>
    </w:p>
    <w:bookmarkEnd w:id="29"/>
    <w:bookmarkEnd w:id="30"/>
    <w:bookmarkStart w:id="31" w:name="conclusion"/>
    <w:p>
      <w:pPr>
        <w:pStyle w:val="Heading2"/>
      </w:pPr>
      <w:r>
        <w:t xml:space="preserve">5. Conclusion</w:t>
      </w:r>
    </w:p>
    <w:p>
      <w:pPr>
        <w:pStyle w:val="FirstParagraph"/>
      </w:pPr>
      <w:r>
        <w:t xml:space="preserve">In conclusion the engagement with a Business Consultant in Netherlands Amsterdam is not merely a transactional service but a strategic imperative for organizations aiming to thrive in this vibrant market. The unique combination of regulatory complexity technological advancement and distinct cultural norms requires specialized expertise.</w:t>
      </w:r>
    </w:p>
    <w:p>
      <w:pPr>
        <w:pStyle w:val="BodyText"/>
      </w:pPr>
      <w:r>
        <w:t xml:space="preserve">By leveraging the insights provided by experienced consultants businesses can navigate the intricacies of the Dutch market optimize their operations comply with stringent regulations and position themselves as leaders in innovation and sustainability. As the global economy continues to evolve the role of the Business Consultant will remain indispensable in helping organizations adapt grow and succeed in Netherlands Amsterdam.</w:t>
      </w:r>
    </w:p>
    <w:p>
      <w:pPr>
        <w:pStyle w:val="BodyText"/>
      </w:pPr>
      <w:r>
        <w:t xml:space="preserve">The future success of enterprises in this region will depend on their ability to integrate external expertise with internal capabilities fostering a culture of continuous improvement and strategic agility. Thus investing in consultancy services is an investment in long-term resilience and competitive advantage.</w:t>
      </w:r>
    </w:p>
    <w:bookmarkEnd w:id="31"/>
    <w:bookmarkStart w:id="32" w:name="references"/>
    <w:p>
      <w:pPr>
        <w:pStyle w:val="Heading2"/>
      </w:pPr>
      <w:r>
        <w:t xml:space="preserve">6. References</w:t>
      </w:r>
    </w:p>
    <w:p>
      <w:pPr>
        <w:pStyle w:val="FirstParagraph"/>
      </w:pPr>
      <w:r>
        <w:t xml:space="preserve">Netherlands Board of Investments (NBI).</w:t>
      </w:r>
      <w:r>
        <w:t xml:space="preserve"> </w:t>
      </w:r>
      <w:r>
        <w:rPr>
          <w:iCs/>
          <w:i/>
        </w:rPr>
        <w:t xml:space="preserve">"Doing Business in the Netherlands."</w:t>
      </w:r>
    </w:p>
    <w:p>
      <w:pPr>
        <w:pStyle w:val="BodyText"/>
      </w:pPr>
      <w:r>
        <w:t xml:space="preserve">Dutch Central Bureau of Statistics (CBS).</w:t>
      </w:r>
      <w:r>
        <w:t xml:space="preserve"> </w:t>
      </w:r>
      <w:r>
        <w:rPr>
          <w:iCs/>
          <w:i/>
        </w:rPr>
        <w:t xml:space="preserve">"Economic Trends and Forecasts 2023."</w:t>
      </w:r>
    </w:p>
    <w:p>
      <w:pPr>
        <w:pStyle w:val="BodyText"/>
      </w:pPr>
      <w:r>
        <w:t xml:space="preserve">Eurostat.</w:t>
      </w:r>
    </w:p>
    <w:p>
      <w:pPr>
        <w:pStyle w:val="BodyText"/>
      </w:pPr>
      <w:r>
        <w:t xml:space="preserve">"Regional Competitiveness Report: Amsterdam Metropolitan Area."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Business Consultant in the Netherlands Amsterdam: Strategic Insights for Modern Enterprise</dc:title>
  <dc:creator/>
  <dc:language>en</dc:language>
  <cp:keywords/>
  <dcterms:created xsi:type="dcterms:W3CDTF">2026-07-29T15:38:17Z</dcterms:created>
  <dcterms:modified xsi:type="dcterms:W3CDTF">2026-07-29T15:38:17Z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