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Nigeria</w:t>
      </w:r>
      <w:r>
        <w:t xml:space="preserve"> </w:t>
      </w:r>
      <w:r>
        <w:t xml:space="preserve">Abuja</w:t>
      </w:r>
    </w:p>
    <w:bookmarkStart w:id="34" w:name="X3a60c2d3b5844e702c0177dafc3871885ec004d"/>
    <w:p>
      <w:pPr>
        <w:pStyle w:val="Heading1"/>
      </w:pPr>
      <w:r>
        <w:t xml:space="preserve">The Strategic Role of Business Consultants in Nigeria Abuja:</w:t>
      </w:r>
    </w:p>
    <w:bookmarkStart w:id="20" w:name="X1d248de0033d1772721b96c86ad5957aaa19b52"/>
    <w:p>
      <w:pPr>
        <w:pStyle w:val="Heading2"/>
      </w:pPr>
      <w:r>
        <w:t xml:space="preserve">Navigating Regulatory Complexities and Economic Dynamics</w:t>
      </w:r>
    </w:p>
    <w:p>
      <w:pPr>
        <w:pStyle w:val="FirstParagraph"/>
      </w:pPr>
      <w:r>
        <w:rPr>
          <w:bCs/>
          <w:b/>
        </w:rPr>
        <w:t xml:space="preserve">Abstract</w:t>
      </w:r>
    </w:p>
    <w:p>
      <w:pPr>
        <w:pStyle w:val="BodyText"/>
      </w:pPr>
      <w:r>
        <w:t xml:space="preserve">This research paper examines the critical function of a Business Consultant within the unique economic and regulatory landscape of Nigeria Abuja. As the Federal Capital Territory (FCT) serves as the political and administrative heart of Nigeria, it presents distinct challenges and opportunities for enterprises. This document analyzes how professional advisory services mitigate operational risks, enhance strategic planning, and drive sustainable growth in this high-stakes environment. The study underscores that engaging a qualified Business Consultant is not merely an optional enhancement but a strategic necessity for entities operating in Nigeria Abuja.</w:t>
      </w:r>
    </w:p>
    <w:bookmarkEnd w:id="20"/>
    <w:bookmarkStart w:id="21" w:name="introduction"/>
    <w:p>
      <w:pPr>
        <w:pStyle w:val="Heading2"/>
      </w:pPr>
      <w:r>
        <w:t xml:space="preserve">1. Introduction</w:t>
      </w:r>
    </w:p>
    <w:p>
      <w:pPr>
        <w:pStyle w:val="FirstParagraph"/>
      </w:pPr>
      <w:r>
        <w:t xml:space="preserve">In the contemporary global economy, the complexity of business operations has increased exponentially, particularly within emerging markets. For organizations establishing presence or expanding operations in Nigeria Abuja, the intersection of federal regulatory frameworks and local administrative realities creates a unique operational ecosystem. This environment demands more than traditional management skills; it requires specialized insight and strategic guidance. Consequently, the role of a Business Consultant has evolved from a peripheral support function to a central pillar of corporate strategy.</w:t>
      </w:r>
    </w:p>
    <w:p>
      <w:pPr>
        <w:pStyle w:val="BodyText"/>
      </w:pPr>
      <w:r>
        <w:t xml:space="preserve">Nigeria Abuja, as the planned capital city, hosts numerous multinational corporations, government agencies, and local SMEs. However, navigating the bureaucratic procedures regarding registration with the Corporate Affairs Commission (CAC), securing permits from FCT Development Control (FCTDC), and understanding tax obligations under Nigerian federal laws can be daunting for both foreign investors and local entrepreneurs. This research paper posits that a specialized Business Consultant serves as the essential bridge between complex regulatory requirements and efficient business execution in Nigeria Abuja.</w:t>
      </w:r>
    </w:p>
    <w:bookmarkEnd w:id="21"/>
    <w:bookmarkStart w:id="24" w:name="Xe961942cc07e2ba83e955a6c69df89260143c4d"/>
    <w:p>
      <w:pPr>
        <w:pStyle w:val="Heading2"/>
      </w:pPr>
      <w:r>
        <w:t xml:space="preserve">2. The Regulatory Landscape of Nigeria Abuja</w:t>
      </w:r>
    </w:p>
    <w:p>
      <w:pPr>
        <w:pStyle w:val="FirstParagraph"/>
      </w:pPr>
      <w:r>
        <w:t xml:space="preserve">The primary challenge for businesses operating in Nigeria Abuja is the dense web of regulatory compliance. Unlike Lagos, which operates primarily under state laws, entities in the Federal Capital Territory must navigate federal statutes alongside specific FCT administration directives.</w:t>
      </w:r>
    </w:p>
    <w:bookmarkStart w:id="22" w:name="compliance-and-legal-structuring"/>
    <w:p>
      <w:pPr>
        <w:pStyle w:val="Heading3"/>
      </w:pPr>
      <w:r>
        <w:t xml:space="preserve">2.1 Compliance and Legal Structuring</w:t>
      </w:r>
    </w:p>
    <w:p>
      <w:pPr>
        <w:pStyle w:val="FirstParagraph"/>
      </w:pPr>
      <w:r>
        <w:t xml:space="preserve">A core responsibility of a Business Consultant is ensuring that all business structures are legally sound from inception. In Nigeria Abuja, this involves selecting the appropriate corporate entity—whether it be a Limited Liability Company, Partnership, or Sole Proprietorship—and ensuring strict adherence to the Companies and Allied Matters Act (CAMA). A consultant provides the necessary expertise to draft Articles of Association that protect shareholder interests while satisfying regulatory scrutiny.</w:t>
      </w:r>
    </w:p>
    <w:bookmarkEnd w:id="22"/>
    <w:bookmarkStart w:id="23" w:name="licensing-and-permit-acquisition"/>
    <w:p>
      <w:pPr>
        <w:pStyle w:val="Heading3"/>
      </w:pPr>
      <w:r>
        <w:t xml:space="preserve">2.2 Licensing and Permit Acquisition</w:t>
      </w:r>
    </w:p>
    <w:p>
      <w:pPr>
        <w:pStyle w:val="FirstParagraph"/>
      </w:pPr>
      <w:r>
        <w:t xml:space="preserve">The process of obtaining operating licenses in Nigeria Abuja is notoriously time-consuming. From environmental impact assessments required by FCT Development Control to specific industry permits from federal ministries, the paperwork is extensive. A Business Consultant streamlines this process by leveraging established relationships with regulatory bodies and understanding the nuances of administrative processing times, thereby preventing costly delays that can stall cash flow.</w:t>
      </w:r>
    </w:p>
    <w:bookmarkEnd w:id="23"/>
    <w:bookmarkEnd w:id="24"/>
    <w:bookmarkStart w:id="27" w:name="strategic-market-entry-and-expansion"/>
    <w:p>
      <w:pPr>
        <w:pStyle w:val="Heading2"/>
      </w:pPr>
      <w:r>
        <w:t xml:space="preserve">3. Strategic Market Entry and Expansion</w:t>
      </w:r>
    </w:p>
    <w:p>
      <w:pPr>
        <w:pStyle w:val="FirstParagraph"/>
      </w:pPr>
      <w:r>
        <w:t xml:space="preserve">Nigeria Abuja represents a high-value market characterized by a concentration of purchasing power due to its status as the seat of government. However, the competitive landscape is fierce, with both local Nigerian firms and international players vying for contracts.</w:t>
      </w:r>
    </w:p>
    <w:bookmarkStart w:id="25" w:name="market-analysis-and-feasibility-studies"/>
    <w:p>
      <w:pPr>
        <w:pStyle w:val="Heading3"/>
      </w:pPr>
      <w:r>
        <w:t xml:space="preserve">3.1 Market Analysis and Feasibility Studies</w:t>
      </w:r>
    </w:p>
    <w:p>
      <w:pPr>
        <w:pStyle w:val="FirstParagraph"/>
      </w:pPr>
      <w:r>
        <w:t xml:space="preserve">Before entering or expanding in Nigeria Abuja, a rigorous feasibility study is required to assess market saturation, consumer behavior, and pricing strategies. A Business Consultant utilizes localized data to provide accurate market analysis. This includes understanding the demographic shifts within the FCT areas such as Wuse, Garki, Maitama, and Asokoro. Different districts have varying income levels and consumption patterns; a consultant helps tailor business models to specific sub-markets within Abuja.</w:t>
      </w:r>
    </w:p>
    <w:bookmarkEnd w:id="25"/>
    <w:bookmarkStart w:id="26" w:name="risk-management-in-a-volatile-economy"/>
    <w:p>
      <w:pPr>
        <w:pStyle w:val="Heading3"/>
      </w:pPr>
      <w:r>
        <w:t xml:space="preserve">3.2 Risk Management in a Volatile Economy</w:t>
      </w:r>
    </w:p>
    <w:p>
      <w:pPr>
        <w:pStyle w:val="FirstParagraph"/>
      </w:pPr>
      <w:r>
        <w:t xml:space="preserve">Nigeria’s economy is subject to fluctuations in currency exchange rates, inflation, and policy changes. A Business Consultant plays a pivotal role in risk mitigation by developing contingency plans. This involves advising on hedging strategies, supply chain diversification, and cost management techniques that are resilient to macroeconomic shocks specific to the Nigerian context.</w:t>
      </w:r>
    </w:p>
    <w:bookmarkEnd w:id="26"/>
    <w:bookmarkEnd w:id="27"/>
    <w:bookmarkStart w:id="30" w:name="operational-efficiency-and-human-capital"/>
    <w:p>
      <w:pPr>
        <w:pStyle w:val="Heading2"/>
      </w:pPr>
      <w:r>
        <w:t xml:space="preserve">4. Operational Efficiency and Human Capital</w:t>
      </w:r>
    </w:p>
    <w:p>
      <w:pPr>
        <w:pStyle w:val="FirstParagraph"/>
      </w:pPr>
      <w:r>
        <w:t xml:space="preserve">Beyond regulatory compliance, the day-to-day operations of a business in Nigeria Abuja require efficiency and robust human resource management.</w:t>
      </w:r>
    </w:p>
    <w:bookmarkStart w:id="28" w:name="process-optimization"/>
    <w:p>
      <w:pPr>
        <w:pStyle w:val="Heading3"/>
      </w:pPr>
      <w:r>
        <w:t xml:space="preserve">4.1 Process Optimization</w:t>
      </w:r>
    </w:p>
    <w:p>
      <w:pPr>
        <w:pStyle w:val="FirstParagraph"/>
      </w:pPr>
      <w:r>
        <w:t xml:space="preserve">Inefficiencies in operational workflows can lead to significant financial leakage. A Business Consultant conducts operational audits to identify bottlenecks in production, logistics, or service delivery. By implementing lean management principles adapted to the local infrastructure challenges—such as intermittent power supply or logistical constraints—a consultant helps businesses optimize their resource utilization.</w:t>
      </w:r>
    </w:p>
    <w:bookmarkEnd w:id="28"/>
    <w:bookmarkStart w:id="29" w:name="talent-acquisition-and-retention"/>
    <w:p>
      <w:pPr>
        <w:pStyle w:val="Heading3"/>
      </w:pPr>
      <w:r>
        <w:t xml:space="preserve">4.2 Talent Acquisition and Retention</w:t>
      </w:r>
    </w:p>
    <w:p>
      <w:pPr>
        <w:pStyle w:val="FirstParagraph"/>
      </w:pPr>
      <w:r>
        <w:t xml:space="preserve">The talent pool in Nigeria Abuja is diverse, but competition for skilled professionals is high. A Business Consultant assists in designing compensation structures that are competitive within the Nigerian market while aligning with organizational budgets. Furthermore, they help establish corporate cultures that foster retention, reducing the high turnover rates often seen in transient business environments.</w:t>
      </w:r>
    </w:p>
    <w:bookmarkEnd w:id="29"/>
    <w:bookmarkEnd w:id="30"/>
    <w:bookmarkStart w:id="31" w:name="X98dd5205d237dfe82cacd9950871db52c4d4f01"/>
    <w:p>
      <w:pPr>
        <w:pStyle w:val="Heading2"/>
      </w:pPr>
      <w:r>
        <w:t xml:space="preserve">5. The Economic Impact of Professional Consultancy</w:t>
      </w:r>
    </w:p>
    <w:p>
      <w:pPr>
        <w:pStyle w:val="FirstParagraph"/>
      </w:pPr>
      <w:r>
        <w:t xml:space="preserve">The introduction and utilization of professional Business Consultant services in Nigeria Abuja have a multiplier effect on the local economy. By helping businesses navigate challenges effectively, consultants facilitate smoother market entries, leading to job creation and increased tax revenues for the FCT administration.</w:t>
      </w:r>
    </w:p>
    <w:p>
      <w:pPr>
        <w:pStyle w:val="BodyText"/>
      </w:pPr>
      <w:r>
        <w:t xml:space="preserve">Moreover, consultants often act as knowledge transfer agents. They bring international best practices to local firms while simultaneously educating foreign investors on indigenous business customs and ethical standards. This dual role enhances the overall competency of the Nigerian business ecosystem, fostering an environment where innovation and sustainability can thrive.</w:t>
      </w:r>
    </w:p>
    <w:bookmarkEnd w:id="31"/>
    <w:bookmarkStart w:id="32" w:name="conclusion"/>
    <w:p>
      <w:pPr>
        <w:pStyle w:val="Heading2"/>
      </w:pPr>
      <w:r>
        <w:t xml:space="preserve">6. Conclusion</w:t>
      </w:r>
    </w:p>
    <w:p>
      <w:pPr>
        <w:pStyle w:val="FirstParagraph"/>
      </w:pPr>
      <w:r>
        <w:t xml:space="preserve">In conclusion, the role of a Business Consultant in Nigeria Abuja is indispensable for any enterprise aiming for long-term success. The complex interplay of federal regulations, market dynamics, and economic volatility requires specialized expertise that goes beyond general management advice.</w:t>
      </w:r>
    </w:p>
    <w:p>
      <w:pPr>
        <w:pStyle w:val="BodyText"/>
      </w:pPr>
      <w:r>
        <w:t xml:space="preserve">For entities operating in this region, engaging a competent Business Consultant provides the strategic clarity needed to navigate regulatory hurdles, optimize operational efficiency, and capitalize on market opportunities. As Nigeria Abuja continues to grow as a central hub for commerce and administration in West Africa, the value of professional consultancy will only increase. Therefore, it is recommended that all new and existing businesses in Nigeria Abuja prioritize the integration of consulting services into their core strategic planning frameworks to ensure resilience, compliance, and competitive advantage.</w:t>
      </w:r>
    </w:p>
    <w:bookmarkEnd w:id="32"/>
    <w:bookmarkStart w:id="33" w:name="references"/>
    <w:p>
      <w:pPr>
        <w:pStyle w:val="Heading2"/>
      </w:pPr>
      <w:r>
        <w:t xml:space="preserve">References</w:t>
      </w:r>
    </w:p>
    <w:p>
      <w:pPr>
        <w:numPr>
          <w:ilvl w:val="0"/>
          <w:numId w:val="1001"/>
        </w:numPr>
        <w:pStyle w:val="Compact"/>
      </w:pPr>
      <w:r>
        <w:t xml:space="preserve">Central Bank of Nigeria. (2023). *Annual Statistical Bulletin*. Abuja: CBN.</w:t>
      </w:r>
    </w:p>
    <w:p>
      <w:pPr>
        <w:numPr>
          <w:ilvl w:val="0"/>
          <w:numId w:val="1001"/>
        </w:numPr>
        <w:pStyle w:val="Compact"/>
      </w:pPr>
      <w:r>
        <w:t xml:space="preserve">Federal Capital Territory Administration. (2023). *Regulatory Guidelines for Business Operations in FCT*. Abuja: FCTA.</w:t>
      </w:r>
    </w:p>
    <w:p>
      <w:pPr>
        <w:numPr>
          <w:ilvl w:val="0"/>
          <w:numId w:val="1001"/>
        </w:numPr>
        <w:pStyle w:val="Compact"/>
      </w:pPr>
      <w:r>
        <w:t xml:space="preserve">Kamau, J. &amp; Okafor, P. (2022). "Navigating Bureaucracy: The Role of Advisory Services in Nigerian Emerging Markets." *Journal of African Business Studies*, 14(3), 45-60.</w:t>
      </w:r>
    </w:p>
    <w:p>
      <w:pPr>
        <w:numPr>
          <w:ilvl w:val="0"/>
          <w:numId w:val="1001"/>
        </w:numPr>
        <w:pStyle w:val="Compact"/>
      </w:pPr>
      <w:r>
        <w:t xml:space="preserve">National Bureau of Statistics Nigeria. (2023). *GDP Report and Economic Outlook*. Abuja: NBS.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Business Consultants in Nigeria Abuja</dc:title>
  <dc:creator/>
  <dc:language>en</dc:language>
  <cp:keywords/>
  <dcterms:created xsi:type="dcterms:W3CDTF">2026-07-30T00:36:30Z</dcterms:created>
  <dcterms:modified xsi:type="dcterms:W3CDTF">2026-07-30T00:36:30Z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