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63c8604fbb1c4409886890aa2982ffab0f5fd9b"/>
    <w:p>
      <w:pPr>
        <w:pStyle w:val="Heading1"/>
      </w:pPr>
      <w:r>
        <w:t xml:space="preserve">The Strategic Role of Business Consultants in Tanzania Dar es Salaam</w:t>
      </w:r>
    </w:p>
    <w:p>
      <w:pPr>
        <w:pStyle w:val="FirstParagraph"/>
      </w:pPr>
      <w:r>
        <w:rPr>
          <w:bCs/>
          <w:b/>
        </w:rPr>
        <w:t xml:space="preserve">Abstract:</w:t>
      </w:r>
      <w:r>
        <w:br/>
      </w:r>
      <w:r>
        <w:br/>
      </w:r>
      <w:r>
        <w:t xml:space="preserve">This research paper explores the critical influence and operational necessity of professional business consultancy services within the dynamic economic landscape of Tanzania, with a specific focus on its commercial hub, Dar es Salaam. As Tanzania undergoes significant structural transformations driven by digitalization, regulatory reforms, and global market integration, local enterprises face unprecedented challenges. This document analyzes how Business Consultant frameworks provide essential strategic agility to Small and Medium Enterprises (SMEs) as well as large multinational corporations operating in the region. By examining market entry strategies, operational efficiency improvements, and compliance with Tanzanian labor and tax laws, this paper argues that specialized consultancy is no longer a luxury but a fundamental requirement for sustainable growth in Tanzania Dar es Salaam.</w:t>
      </w:r>
    </w:p>
    <w:bookmarkStart w:id="20" w:name="introduction"/>
    <w:p>
      <w:pPr>
        <w:pStyle w:val="Heading2"/>
      </w:pPr>
      <w:r>
        <w:t xml:space="preserve">1. Introduction</w:t>
      </w:r>
    </w:p>
    <w:p>
      <w:pPr>
        <w:pStyle w:val="FirstParagraph"/>
      </w:pPr>
      <w:r>
        <w:t xml:space="preserve">In the contemporary global economy, the ability to adapt rapidly to market shifts is a determinant of corporate survival and prosperity. For emerging markets, this challenge is amplified by infrastructural constraints, regulatory complexities, and cultural nuances. Tanzania Dar es Salaam stands as a premier example of such an environment. As the largest city in Tanzania and its primary economic center, it serves as the gateway to East Africa through its port facilities and international airport. However, navigating the intricacies of doing business in this vibrant metropolis requires more than just capital; it demands strategic insight.</w:t>
      </w:r>
    </w:p>
    <w:p>
      <w:pPr>
        <w:pStyle w:val="BodyText"/>
      </w:pPr>
      <w:r>
        <w:t xml:space="preserve">This paper investigates the evolving role of the Business Consultant in facilitating organizational success within this specific geographic context. The synergy between external expertise and local market intelligence creates a unique value proposition that addresses the specific pain points of companies operating in Tanzania Dar es Salaam. From regulatory compliance to digital transformation, consultants act as catalysts for change, ensuring that businesses remain competitive in one of Africa’s fastest-growing economies.</w:t>
      </w:r>
    </w:p>
    <w:bookmarkEnd w:id="20"/>
    <w:bookmarkStart w:id="21" w:name="X245622caedd2f9be127c28f3a5937c3dcf556ba"/>
    <w:p>
      <w:pPr>
        <w:pStyle w:val="Heading2"/>
      </w:pPr>
      <w:r>
        <w:t xml:space="preserve">2. The Economic Context: Why Tanzania Dar es Salaam?</w:t>
      </w:r>
    </w:p>
    <w:p>
      <w:pPr>
        <w:pStyle w:val="FirstParagraph"/>
      </w:pPr>
      <w:r>
        <w:t xml:space="preserve">Tanzania has consistently maintained a robust GDP growth rate over the past decade, driven largely by agriculture, mining, and services. However, it is in Tanzania Dar es Salaam where the concentration of financial activity is most intense. The city contributes significantly to the national tax base and hosts the headquarters of major banks, telecommunications firms like Vodacom and Tigo, as well as a burgeoning tech startup ecosystem known locally as "Silicon Dar."</w:t>
      </w:r>
    </w:p>
    <w:p>
      <w:pPr>
        <w:pStyle w:val="BodyText"/>
      </w:pPr>
      <w:r>
        <w:t xml:space="preserve">Despite this growth, businesses in Tanzania Dar es Salaam face distinct hurdles. These include bureaucratic red tape in licensing and permits, fluctuating currency exchange rates affecting import-heavy industries, and a gap in specialized managerial skills. Furthermore, the post-pandemic recovery has accelerated the need for digital resilience. In this context, the traditional model of internal management often proves insufficient to address rapid market changes without external intervention. This creates a fertile ground for consulting services.</w:t>
      </w:r>
    </w:p>
    <w:bookmarkEnd w:id="21"/>
    <w:bookmarkStart w:id="25" w:name="X90364fb1ae0f2006262a3e11eb7ff24d29de7a1"/>
    <w:p>
      <w:pPr>
        <w:pStyle w:val="Heading2"/>
      </w:pPr>
      <w:r>
        <w:t xml:space="preserve">3. The Function of Business Consultancy in Local Markets</w:t>
      </w:r>
    </w:p>
    <w:p>
      <w:pPr>
        <w:pStyle w:val="FirstParagraph"/>
      </w:pPr>
      <w:r>
        <w:t xml:space="preserve">A Business Consultant is not merely an advisor but a strategic partner who diagnoses organizational problems and implements solutions. In the context of Tanzania Dar es Salaam, the scope of consultancy has broadened significantly.</w:t>
      </w:r>
    </w:p>
    <w:bookmarkStart w:id="22" w:name="X101ecc4296dd6393e0a669a519e77b87c8106e0"/>
    <w:p>
      <w:pPr>
        <w:pStyle w:val="Heading3"/>
      </w:pPr>
      <w:r>
        <w:t xml:space="preserve">3.1 Regulatory Compliance and Risk Management</w:t>
      </w:r>
    </w:p>
    <w:p>
      <w:pPr>
        <w:pStyle w:val="FirstParagraph"/>
      </w:pPr>
      <w:r>
        <w:t xml:space="preserve">Tanzania’s regulatory environment is complex, involving multiple agencies such as the Tanzania Revenue Authority (TRA), BRELA (Business Registrations and Licensing Agency), and various sector-specific bodies. For foreign investors entering Tanzania Dar es Salaam, understanding these regulations is daunting. Consultants provide critical guidance on tax implications, labor laws under the Employment and Labour Relations Act, and environmental impact assessments required by NEMC. By mitigating legal risks, consultants ensure business continuity.</w:t>
      </w:r>
    </w:p>
    <w:bookmarkEnd w:id="22"/>
    <w:bookmarkStart w:id="23" w:name="X2e1a4196250ca396a5c8df48000b21ed335c1e8"/>
    <w:p>
      <w:pPr>
        <w:pStyle w:val="Heading3"/>
      </w:pPr>
      <w:r>
        <w:t xml:space="preserve">3.2 Operational Efficiency and Supply Chain Optimization</w:t>
      </w:r>
    </w:p>
    <w:p>
      <w:pPr>
        <w:pStyle w:val="FirstParagraph"/>
      </w:pPr>
      <w:r>
        <w:t xml:space="preserve">Dar es Salaam’s port is the lifeline for trade in landlocked neighboring countries like Zambia, Malawi, and Rwanda. However, congestion at the port and inefficiencies in inland transportation can lead to significant delays. Business Consultants specializing in supply chain management help companies optimize inventory levels, negotiate better logistics contracts with clearing agents, and implement lean manufacturing principles tailored to local resource constraints.</w:t>
      </w:r>
    </w:p>
    <w:bookmarkEnd w:id="23"/>
    <w:bookmarkStart w:id="24" w:name="digital-transformation"/>
    <w:p>
      <w:pPr>
        <w:pStyle w:val="Heading3"/>
      </w:pPr>
      <w:r>
        <w:t xml:space="preserve">3.3 Digital Transformation</w:t>
      </w:r>
    </w:p>
    <w:p>
      <w:pPr>
        <w:pStyle w:val="FirstParagraph"/>
      </w:pPr>
      <w:r>
        <w:t xml:space="preserve">The digital economy is reshaping business operations in Tanzania Dar es Salaam. The proliferation of mobile money solutions (such as M-Pesa and Tigo Pesa) has altered consumer behavior. Traditional businesses must adapt to accept digital payments, manage e-commerce platforms, and utilize data analytics for customer insights. Consultants facilitate this transition by assessing technological readiness, selecting appropriate software infrastructure, and training staff on digital tools.</w:t>
      </w:r>
    </w:p>
    <w:bookmarkEnd w:id="24"/>
    <w:bookmarkEnd w:id="25"/>
    <w:bookmarkStart w:id="26" w:name="case-analysis-smes-vs.-multinationals"/>
    <w:p>
      <w:pPr>
        <w:pStyle w:val="Heading2"/>
      </w:pPr>
      <w:r>
        <w:t xml:space="preserve">4. Case Analysis: SMEs vs. Multinationals</w:t>
      </w:r>
    </w:p>
    <w:p>
      <w:pPr>
        <w:pStyle w:val="FirstParagraph"/>
      </w:pPr>
      <w:r>
        <w:t xml:space="preserve">The impact of consultancy varies between Small and Medium Enterprises (SMEs) and large multinational corporations in Tanzania Dar es Salaam.</w:t>
      </w:r>
    </w:p>
    <w:p>
      <w:pPr>
        <w:pStyle w:val="BodyText"/>
      </w:pPr>
      <w:r>
        <w:rPr>
          <w:bCs/>
          <w:b/>
        </w:rPr>
        <w:t xml:space="preserve">SMEs:</w:t>
      </w:r>
      <w:r>
        <w:t xml:space="preserve"> </w:t>
      </w:r>
      <w:r>
        <w:t xml:space="preserve">For smaller entities, consultants often provide foundational services such as business plan development for loan applications to banks like NMB or CRDB Bank. They assist in formalizing informal businesses, ensuring they meet the standards required for government tenders. The value here is survival and formalization.</w:t>
      </w:r>
    </w:p>
    <w:p>
      <w:pPr>
        <w:pStyle w:val="BodyText"/>
      </w:pPr>
      <w:r>
        <w:rPr>
          <w:bCs/>
          <w:b/>
        </w:rPr>
        <w:t xml:space="preserve">Multinationals:</w:t>
      </w:r>
      <w:r>
        <w:t xml:space="preserve"> </w:t>
      </w:r>
      <w:r>
        <w:t xml:space="preserve">For global firms entering Tanzania Dar es Salaam, consultants focus on market entry strategies, joint venture structuring, and cultural integration. They bridge the gap between global best practices and local realities, ensuring that international brands resonate with Tanzanian consumers while adhering to local content laws.</w:t>
      </w:r>
    </w:p>
    <w:bookmarkEnd w:id="26"/>
    <w:bookmarkStart w:id="27" w:name="challenges-in-the-consulting-industry"/>
    <w:p>
      <w:pPr>
        <w:pStyle w:val="Heading2"/>
      </w:pPr>
      <w:r>
        <w:t xml:space="preserve">5. Challenges in the Consulting Industry</w:t>
      </w:r>
    </w:p>
    <w:p>
      <w:pPr>
        <w:pStyle w:val="FirstParagraph"/>
      </w:pPr>
      <w:r>
        <w:t xml:space="preserve">Despite the growing demand, the consultancy sector in Tanzania Dar es Salaam faces challenges. There is a perception gap where some local businesses view consulting as an unnecessary expense rather than an investment. Additionally, there is a brain drain of skilled professionals to other regions or industries. However, the rise of local boutique firms specializing in niche areas—such as agricultural value chains or fintech compliance—is beginning to address these gaps.</w:t>
      </w:r>
    </w:p>
    <w:bookmarkEnd w:id="27"/>
    <w:bookmarkStart w:id="28" w:name="conclusion"/>
    <w:p>
      <w:pPr>
        <w:pStyle w:val="Heading2"/>
      </w:pPr>
      <w:r>
        <w:t xml:space="preserve">6. Conclusion</w:t>
      </w:r>
    </w:p>
    <w:p>
      <w:pPr>
        <w:pStyle w:val="FirstParagraph"/>
      </w:pPr>
      <w:r>
        <w:t xml:space="preserve">In conclusion, the role of the Business Consultant in Tanzania Dar es Salaam is indispensable for navigating the complexities of one of East Africa’s most dynamic markets. As Tanzania Dar es Salaam continues to evolve into a regional hub for trade and technology, businesses that leverage professional consultancy will be better positioned to adapt, innovate, and thrive. The integration of global strategic frameworks with deep local market knowledge provides a competitive advantage that is crucial for long-term success. Future research should focus on the quantifiable ROI of consultancy engagements in specific Tanzanian industries.</w:t>
      </w:r>
    </w:p>
    <w:bookmarkEnd w:id="28"/>
    <w:bookmarkStart w:id="29" w:name="references"/>
    <w:p>
      <w:pPr>
        <w:pStyle w:val="Heading2"/>
      </w:pPr>
      <w:r>
        <w:t xml:space="preserve">7. References</w:t>
      </w:r>
    </w:p>
    <w:p>
      <w:pPr>
        <w:numPr>
          <w:ilvl w:val="0"/>
          <w:numId w:val="1001"/>
        </w:numPr>
        <w:pStyle w:val="Compact"/>
      </w:pPr>
      <w:r>
        <w:t xml:space="preserve">Bremer, J., &amp; Mushi, P. (2019). *The Impact of Digital Finance on SME Growth in Dar es Salaam*. Journal of African Business.</w:t>
      </w:r>
    </w:p>
    <w:p>
      <w:pPr>
        <w:numPr>
          <w:ilvl w:val="0"/>
          <w:numId w:val="1001"/>
        </w:numPr>
        <w:pStyle w:val="Compact"/>
      </w:pPr>
      <w:r>
        <w:t xml:space="preserve">Tanzania Investment Centre. (2023). *Annual Report on Foreign Direct Investment Trends*.</w:t>
      </w:r>
    </w:p>
    <w:p>
      <w:pPr>
        <w:numPr>
          <w:ilvl w:val="0"/>
          <w:numId w:val="1001"/>
        </w:numPr>
        <w:pStyle w:val="Compact"/>
      </w:pPr>
      <w:r>
        <w:t xml:space="preserve">World Bank Group. (2022). *Tanzania Economic Update: Strengthening Resilience for a Digital Future*.</w:t>
      </w:r>
    </w:p>
    <w:p>
      <w:pPr>
        <w:numPr>
          <w:ilvl w:val="0"/>
          <w:numId w:val="1001"/>
        </w:numPr>
        <w:pStyle w:val="Compact"/>
      </w:pPr>
      <w:r>
        <w:t xml:space="preserve">Mwanga, R., &amp; Kimaro, S. (2021). *Navigating Regulatory Frameworks: A Guide for Investors in East Africa*. Dar es Salaam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Tanzania Dar es Salaam</dc:title>
  <dc:creator/>
  <dc:language>en</dc:language>
  <cp:keywords/>
  <dcterms:created xsi:type="dcterms:W3CDTF">2026-07-29T19:56:14Z</dcterms:created>
  <dcterms:modified xsi:type="dcterms:W3CDTF">2026-07-29T19:56:14Z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