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United</w:t>
      </w:r>
      <w:r>
        <w:t xml:space="preserve"> </w:t>
      </w:r>
      <w:r>
        <w:t xml:space="preserve">States</w:t>
      </w:r>
      <w:r>
        <w:t xml:space="preserve"> </w:t>
      </w:r>
      <w:r>
        <w:t xml:space="preserve">Houston</w:t>
      </w:r>
    </w:p>
    <w:bookmarkStart w:id="27" w:name="X09280d445f60f696c229b858107202aee83a30b"/>
    <w:p>
      <w:pPr>
        <w:pStyle w:val="Heading1"/>
      </w:pPr>
      <w:r>
        <w:t xml:space="preserve">The Strategic Imperative of a Business Consultant in United States Houston</w:t>
      </w:r>
    </w:p>
    <w:p>
      <w:pPr>
        <w:pStyle w:val="FirstParagraph"/>
      </w:pPr>
      <w:r>
        <w:rPr>
          <w:bCs/>
          <w:b/>
        </w:rPr>
        <w:t xml:space="preserve">An Analytical Review of Economic Dynamics, Industry Specifics, and Value Creation Frameworks for Corporate Growth in the Energy Capital.</w:t>
      </w:r>
    </w:p>
    <w:p>
      <w:r>
        <w:pict>
          <v:rect style="width:0;height:1.5pt" o:hralign="center" o:hrstd="t" o:hr="t"/>
        </w:pict>
      </w:r>
    </w:p>
    <w:p>
      <w:pPr>
        <w:pStyle w:val="FirstParagraph"/>
      </w:pPr>
      <w:r>
        <w:rPr>
          <w:bCs/>
          <w:b/>
        </w:rPr>
        <w:t xml:space="preserve">Abstract</w:t>
      </w:r>
    </w:p>
    <w:p>
      <w:pPr>
        <w:pStyle w:val="BodyText"/>
      </w:pPr>
      <w:r>
        <w:t xml:space="preserve">The economic landscape of the twenty-first century is defined by rapid technological disruption, volatile regulatory environments, and shifting global supply chains. In this context, corporate entities operating within United States Houston require specialized strategic guidance to maintain competitive advantage. This research paper examines the critical role of a Business Consultant as an agent of transformation and stability in this unique market. By analyzing the specific economic drivers of United States Houston—namely its dominance in energy, medical centers, and aerospace—and evaluating standard consulting methodologies, this document aims to demonstrate how expert consultancy bridges the gap between current operational realities and future strategic goals. The findings suggest that engagement with a Business Consultant is not merely an operational expense but a vital investment in organizational resilience and innovation within the United States Houston ecosystem.</w:t>
      </w:r>
    </w:p>
    <w:bookmarkStart w:id="20" w:name="introduction"/>
    <w:p>
      <w:pPr>
        <w:pStyle w:val="Heading2"/>
      </w:pPr>
      <w:r>
        <w:t xml:space="preserve">1. Introduction</w:t>
      </w:r>
    </w:p>
    <w:p>
      <w:pPr>
        <w:pStyle w:val="FirstParagraph"/>
      </w:pPr>
      <w:r>
        <w:t xml:space="preserve">Houston, Texas, stands as one of the most significant economic engines in North America. Often referred to as the "Energy Capital of the World," its economy is deeply intertwined with global oil and gas markets. However, viewing Houston solely through an energy lens is a strategic oversight. The city hosts the largest concentration of healthcare research and clinical facilities in the world, including Texas Medical Center, alongside a burgeoning tech sector and international logistics hub. For corporations headquartered or operating within this dynamic region in United States Houston, navigating such multifaceted industry intersections requires more than internal management intuition; it demands objective expertise.</w:t>
      </w:r>
    </w:p>
    <w:p>
      <w:pPr>
        <w:pStyle w:val="BodyText"/>
      </w:pPr>
      <w:r>
        <w:t xml:space="preserve">This paper explores the necessity of hiring a Business Consultant to address complex challenges. A Business Consultant provides external perspective, specialized technical knowledge, and proven frameworks for problem-solving. In the specific context of United States Houston, where cyclical market fluctuations can drastically alter cash flows and strategic priorities, the advisory role becomes indispensable. The following sections will detail the economic characteristics of United States Houston, outline standard consulting methodologies applicable to this region, and analyze case scenarios illustrating value creation.</w:t>
      </w:r>
    </w:p>
    <w:bookmarkEnd w:id="20"/>
    <w:bookmarkStart w:id="21" w:name="X07b6dfe0ed04305c1e0e3ac43bf291356194308"/>
    <w:p>
      <w:pPr>
        <w:pStyle w:val="Heading2"/>
      </w:pPr>
      <w:r>
        <w:t xml:space="preserve">2. Economic Dynamics in United States Houston</w:t>
      </w:r>
    </w:p>
    <w:p>
      <w:pPr>
        <w:pStyle w:val="FirstParagraph"/>
      </w:pPr>
      <w:r>
        <w:t xml:space="preserve">To understand why a Business Consultant is vital in United States Houston, one must first deconstruct the local economic environment. The primary driver remains the energy sector. However, volatility in crude oil prices creates uncertainty for businesses of all sizes, from major integrated majors to small service providers. This cyclical nature necessitates rigorous financial forecasting and risk management strategies that a Business Consultant specializes in developing.</w:t>
      </w:r>
    </w:p>
    <w:p>
      <w:pPr>
        <w:pStyle w:val="BodyText"/>
      </w:pPr>
      <w:r>
        <w:t xml:space="preserve">Furthermore, United States Houston is undergoing a significant transition toward energy diversification. The shift from traditional fossil fuels to renewable energy sources, carbon capture technologies, and green hydrogen presents both opportunities and operational hurdles. Companies must pivot their business models to align with sustainability goals mandated by international investors and local regulations. A Business Consultant aids in this transition by conducting market analysis, identifying viable investment targets in emerging technologies, and restructuring organizational culture to support innovation.</w:t>
      </w:r>
    </w:p>
    <w:p>
      <w:pPr>
        <w:pStyle w:val="BodyText"/>
      </w:pPr>
      <w:r>
        <w:t xml:space="preserve">The healthcare sector adds another layer of complexity. With Texas Medical Center driving immense medical tourism and research output, competition for talent is fierce. Operational efficiency within hospitals and related biotech firms is paramount. Here, a Business Consultant can implement lean management principles to reduce waste without compromising patient care or research integrity.</w:t>
      </w:r>
    </w:p>
    <w:bookmarkEnd w:id="21"/>
    <w:bookmarkStart w:id="22" w:name="the-methodology-of-a-business-consultant"/>
    <w:p>
      <w:pPr>
        <w:pStyle w:val="Heading2"/>
      </w:pPr>
      <w:r>
        <w:t xml:space="preserve">3. The Methodology of a Business Consultant</w:t>
      </w:r>
    </w:p>
    <w:p>
      <w:pPr>
        <w:pStyle w:val="FirstParagraph"/>
      </w:pPr>
      <w:r>
        <w:t xml:space="preserve">The engagement with a Business Consultant typically follows structured phases: Discovery, Analysis, Strategy Formulation, and Implementation Support. In the initial discovery phase within United States Houston, consultants conduct comprehensive audits of existing operations. This involves interviewing stakeholders to understand pain points related to supply chain bottlenecks in the port district or inefficiencies in executive decision-making processes.</w:t>
      </w:r>
    </w:p>
    <w:p>
      <w:pPr>
        <w:pStyle w:val="BodyText"/>
      </w:pPr>
      <w:r>
        <w:t xml:space="preserve">The analysis phase utilizes quantitative models to assess financial health and market positioning. For a company in United States Houston, this might involve stress-testing budgets against potential drops in oil prices or analyzing demographic trends affecting retail expansion. The Business Consultant employs tools such as SWOT (Strengths, Weaknesses, Opportunities, Threats) analysis and Porter’s Five Forces to contextualize findings.</w:t>
      </w:r>
    </w:p>
    <w:p>
      <w:pPr>
        <w:pStyle w:val="BodyText"/>
      </w:pPr>
      <w:r>
        <w:t xml:space="preserve">Strategy formulation is where the consultant translates data into actionable plans. Whether it involves digital transformation initiatives for legacy manufacturing firms or merger and acquisition strategies for consolidating market share in United States Houston’s competitive landscape, the Business Consultant provides a roadmap grounded in best practices. Finally, implementation support ensures that these strategies are executed effectively, often involving change management protocols to overcome employee resistance.</w:t>
      </w:r>
    </w:p>
    <w:bookmarkEnd w:id="22"/>
    <w:bookmarkStart w:id="23" w:name="Xbc7bf5fb903f7ada85c1c0b2034ab29a9f82417"/>
    <w:p>
      <w:pPr>
        <w:pStyle w:val="Heading2"/>
      </w:pPr>
      <w:r>
        <w:t xml:space="preserve">4. Case Studies and Value Creation Scenarios</w:t>
      </w:r>
    </w:p>
    <w:p>
      <w:pPr>
        <w:pStyle w:val="FirstParagraph"/>
      </w:pPr>
      <w:r>
        <w:t xml:space="preserve">To illustrate the tangible benefits of employing a Business Consultant in United States Houston, consider two hypothetical but representative scenarios. The first involves a mid-sized engineering firm specializing in offshore drilling platforms. Facing declining demand due to global energy transition trends, the firm struggled with excess capacity and outdated technology. A Business Consultant was engaged to conduct a strategic review.</w:t>
      </w:r>
    </w:p>
    <w:p>
      <w:pPr>
        <w:pStyle w:val="BodyText"/>
      </w:pPr>
      <w:r>
        <w:t xml:space="preserve">The consultant identified opportunities in retrofitting existing rigs for carbon capture storage rather than building new platforms from scratch. By advising on this pivot, the Business Consultant helped the firm secure new contracts with environmentally conscious energy providers, thereby stabilizing revenue streams in United States Houston’s evolving market. This exemplifies how a Business Consultant transforms potential obsolescence into renewed competitiveness.</w:t>
      </w:r>
    </w:p>
    <w:p>
      <w:pPr>
        <w:pStyle w:val="BodyText"/>
      </w:pPr>
      <w:r>
        <w:t xml:space="preserve">The second scenario involves a growing fintech startup headquartered near downtown United States Houston. The company had experienced rapid initial growth but faced scaling issues related to customer acquisition costs and operational bottlenecks. A Business Consultant implemented automated marketing funnels and optimized the internal sales process. The result was a forty percent reduction in customer acquisition costs within six months, directly impacting the bottom line and enabling sustainable expansion.</w:t>
      </w:r>
    </w:p>
    <w:bookmarkEnd w:id="23"/>
    <w:bookmarkStart w:id="24" w:name="X101ecc4296dd6393e0a669a519e77b87c8106e0"/>
    <w:p>
      <w:pPr>
        <w:pStyle w:val="Heading2"/>
      </w:pPr>
      <w:r>
        <w:t xml:space="preserve">5. Regulatory Compliance and Risk Management</w:t>
      </w:r>
    </w:p>
    <w:p>
      <w:pPr>
        <w:pStyle w:val="FirstParagraph"/>
      </w:pPr>
      <w:r>
        <w:t xml:space="preserve">Beyond operational efficiency, a Business Consultant plays a crucial role in navigating the regulatory framework specific to United States Houston. The city operates under strict local ordinances regarding environmental protection, labor standards, and zoning laws. For multinational corporations operating in United States Houston, compliance extends to federal regulations enforced by agencies such as the Securities and Exchange Commission (SEC) if publicly traded, or Department of Energy directives if involved in energy production.</w:t>
      </w:r>
    </w:p>
    <w:p>
      <w:pPr>
        <w:pStyle w:val="BodyText"/>
      </w:pPr>
      <w:r>
        <w:t xml:space="preserve">A Business Consultant ensures that internal policies align with these external requirements. Failure to comply can result in significant fines, reputational damage, and operational shutdowns. By proactively identifying compliance gaps through regular audits and training programs led by a Business Consultant, companies protect their assets and maintain license to operate within United States Houston.</w:t>
      </w:r>
    </w:p>
    <w:bookmarkEnd w:id="24"/>
    <w:bookmarkStart w:id="25" w:name="conclusion"/>
    <w:p>
      <w:pPr>
        <w:pStyle w:val="Heading2"/>
      </w:pPr>
      <w:r>
        <w:t xml:space="preserve">6. Conclusion</w:t>
      </w:r>
    </w:p>
    <w:p>
      <w:pPr>
        <w:pStyle w:val="FirstParagraph"/>
      </w:pPr>
      <w:r>
        <w:t xml:space="preserve">In conclusion, the role of a Business Consultant in United States Houston is pivotal for organizations seeking sustainable growth and resilience. The unique economic mix of energy dominance, healthcare leadership, and emerging technological sectors creates a complex business environment that demands specialized expertise. Through rigorous analysis, strategic planning, and effective implementation support, a Business Consultant provides the objective insights necessary to navigate volatility and capitalize on opportunities.</w:t>
      </w:r>
    </w:p>
    <w:p>
      <w:pPr>
        <w:pStyle w:val="BodyText"/>
      </w:pPr>
      <w:r>
        <w:t xml:space="preserve">For businesses in United States Houston, engaging a Business Consultant is not merely an option for those facing crisis; it is a proactive measure for continuous improvement. As the global economy continues to shift, the ability to adapt quickly and efficiently will determine market survival. Therefore, leveraging the knowledge of a Business Consultant remains one of the most effective strategies for any entity aiming to thrive in United States Houston’s dynamic commercial landscape.</w:t>
      </w:r>
    </w:p>
    <w:bookmarkEnd w:id="25"/>
    <w:bookmarkStart w:id="26" w:name="references"/>
    <w:p>
      <w:pPr>
        <w:pStyle w:val="Heading2"/>
      </w:pPr>
      <w:r>
        <w:t xml:space="preserve">References</w:t>
      </w:r>
    </w:p>
    <w:p>
      <w:pPr>
        <w:pStyle w:val="FirstParagraph"/>
      </w:pPr>
      <w:r>
        <w:rPr>
          <w:iCs/>
          <w:i/>
        </w:rPr>
        <w:t xml:space="preserve">Note: The references below are illustrative for academic formatting purposes within this HTML document.</w:t>
      </w:r>
    </w:p>
    <w:p>
      <w:pPr>
        <w:numPr>
          <w:ilvl w:val="0"/>
          <w:numId w:val="1001"/>
        </w:numPr>
        <w:pStyle w:val="Compact"/>
      </w:pPr>
      <w:r>
        <w:t xml:space="preserve">Houston Business Journal. (2023). *Annual Economic Forecast for Greater Houston.*</w:t>
      </w:r>
    </w:p>
    <w:p>
      <w:pPr>
        <w:numPr>
          <w:ilvl w:val="0"/>
          <w:numId w:val="1001"/>
        </w:numPr>
        <w:pStyle w:val="Compact"/>
      </w:pPr>
      <w:r>
        <w:t xml:space="preserve">Texas Medical Center. (2023). *The Economic Impact of Healthcare in Houston.*</w:t>
      </w:r>
    </w:p>
    <w:p>
      <w:pPr>
        <w:numPr>
          <w:ilvl w:val="0"/>
          <w:numId w:val="1001"/>
        </w:numPr>
        <w:pStyle w:val="Compact"/>
      </w:pPr>
      <w:r>
        <w:t xml:space="preserve">Porter, M. E. (1985). *Competitive Advantage: Creating and Sustaining Superior Performance.* Free Press.</w:t>
      </w:r>
    </w:p>
    <w:p>
      <w:pPr>
        <w:numPr>
          <w:ilvl w:val="0"/>
          <w:numId w:val="1001"/>
        </w:numPr>
        <w:pStyle w:val="Compact"/>
      </w:pPr>
      <w:r>
        <w:t xml:space="preserve">Harris County Economic Development Corporation. (2024). *Strategic Industry Analysis for United States Houston.*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a Business Consultant in United States Houston</dc:title>
  <dc:creator/>
  <dc:language>en</dc:language>
  <cp:keywords/>
  <dcterms:created xsi:type="dcterms:W3CDTF">2026-07-29T19:56:16Z</dcterms:created>
  <dcterms:modified xsi:type="dcterms:W3CDTF">2026-07-29T19:56:16Z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