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Canada</w:t>
      </w:r>
      <w:r>
        <w:t xml:space="preserve"> </w:t>
      </w:r>
      <w:r>
        <w:t xml:space="preserve">Montreal</w:t>
      </w:r>
    </w:p>
    <w:bookmarkStart w:id="36" w:name="X9373246a2d5264d526ecdb5655f98d292dfd206"/>
    <w:p>
      <w:pPr>
        <w:pStyle w:val="Heading1"/>
      </w:pPr>
      <w:r>
        <w:t xml:space="preserve">The Role and Evolution of the Carpenter in Canada Montreal: A Research Analysis</w:t>
      </w:r>
    </w:p>
    <w:p>
      <w:pPr>
        <w:pStyle w:val="FirstParagraph"/>
      </w:pPr>
      <w:r>
        <w:t xml:space="preserve">Prepared for the Quebec Construction Industry Review</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the Carpenter within the construction and renovation sectors in Canada Montreal. As one of North America’s most dynamic urban centers, Canada Montreal presents unique challenges and opportunities for skilled tradespeople. This document explores the historical context, current economic impact, regulatory frameworks, technological advancements, and future outlook for Carpenters operating in this specific geographic region. The study highlights how the traditional craft has adapted to meet modern demands while remaining integral to the infrastructure development of Canada Montreal.</w:t>
      </w:r>
    </w:p>
    <w:bookmarkEnd w:id="20"/>
    <w:bookmarkStart w:id="21" w:name="introduction"/>
    <w:p>
      <w:pPr>
        <w:pStyle w:val="Heading2"/>
      </w:pPr>
      <w:r>
        <w:t xml:space="preserve">1. Introduction</w:t>
      </w:r>
    </w:p>
    <w:p>
      <w:pPr>
        <w:pStyle w:val="FirstParagraph"/>
      </w:pPr>
      <w:r>
        <w:t xml:space="preserve">The construction industry serves as a backbone for economic growth in any major metropolitan area, and in Canada Montreal, it is no exception. At the heart of this industry lies the Carpenter, a tradesperson whose skills range from framing structural elements to finishing intricate interior details. In Canada Montreal, where architectural diversity ranges from historic stone buildings to modern glass skyscrapers, the Carpenter plays a pivotal role in maintaining aesthetic integrity and structural safety.</w:t>
      </w:r>
    </w:p>
    <w:p>
      <w:pPr>
        <w:pStyle w:val="BodyText"/>
      </w:pPr>
      <w:r>
        <w:t xml:space="preserve">This paper aims to provide a comprehensive overview of the Carpenter profession specifically within the context of Canada Montreal. It addresses why this trade remains indispensable, how local regulations shape its practice, and what trends are influencing its future in Canada Montreal.</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present state of Carpentry in Canada Montreal, one must look to its history. The city’s architectural heritage is deeply rooted in French colonial influences, characterized by heavy timber usage and masonry integration. For centuries, local Carpenters were responsible for constructing homes, churches, and public buildings using methods passed down through generations.</w:t>
      </w:r>
    </w:p>
    <w:p>
      <w:pPr>
        <w:pStyle w:val="BodyText"/>
      </w:pPr>
      <w:r>
        <w:t xml:space="preserve">As Canada Montreal expanded during the industrial revolution and into the modern era, the demand for housing increased dramatically. This led to a standardization of construction techniques while retaining distinct local stylistic elements. Today, many heritage restoration projects in neighborhoods like Old Montreal require Carpenters who possess specialized skills in restoring original woodwork, ensuring that new interventions respect the historical fabric of Canada Montreal.</w:t>
      </w:r>
    </w:p>
    <w:bookmarkEnd w:id="22"/>
    <w:bookmarkStart w:id="25" w:name="X62d009f644c3c552ce59146bb9b658381c69c05"/>
    <w:p>
      <w:pPr>
        <w:pStyle w:val="Heading2"/>
      </w:pPr>
      <w:r>
        <w:t xml:space="preserve">3. Economic Impact and Labor Market Analysis</w:t>
      </w:r>
    </w:p>
    <w:p>
      <w:pPr>
        <w:pStyle w:val="FirstParagraph"/>
      </w:pPr>
      <w:r>
        <w:t xml:space="preserve">The economic contribution of Carpenters to Canada Montreal is substantial. According to recent labor market analyses, skilled tradespeople account for a significant portion of the construction workforce in Quebec. In Canada Montreal specifically, there is a persistent demand for qualified Carpenters due to ongoing residential developments, commercial renovations, and infrastructure projects.</w:t>
      </w:r>
    </w:p>
    <w:bookmarkStart w:id="23" w:name="supply-and-demand-dynamics"/>
    <w:p>
      <w:pPr>
        <w:pStyle w:val="Heading3"/>
      </w:pPr>
      <w:r>
        <w:t xml:space="preserve">3.1 Supply and Demand Dynamics</w:t>
      </w:r>
    </w:p>
    <w:p>
      <w:pPr>
        <w:pStyle w:val="FirstParagraph"/>
      </w:pPr>
      <w:r>
        <w:t xml:space="preserve">The labor market in Canada Montreal currently faces a shortage of skilled tradespeople. This gap is driven by an aging workforce nearing retirement age and insufficient numbers of new entrants into vocational training programs. Consequently, Carpenters in Canada Montreal often command competitive wages, reflecting their high demand and specialized skill set.</w:t>
      </w:r>
    </w:p>
    <w:bookmarkEnd w:id="23"/>
    <w:bookmarkStart w:id="24" w:name="wage-structures-and-benefits"/>
    <w:p>
      <w:pPr>
        <w:pStyle w:val="Heading3"/>
      </w:pPr>
      <w:r>
        <w:t xml:space="preserve">3.2 Wage Structures and Benefits</w:t>
      </w:r>
    </w:p>
    <w:p>
      <w:pPr>
        <w:pStyle w:val="FirstParagraph"/>
      </w:pPr>
      <w:r>
        <w:t xml:space="preserve">Carpenters working in Canada Montreal are typically represented by unions such as the Quebec Federation of Labour affiliates, which negotiate collective agreements regarding pay scales, working conditions, and benefits. These agreements ensure that Carpenters receive fair compensation for their expertise, particularly given the physically demanding nature of the work.</w:t>
      </w:r>
    </w:p>
    <w:bookmarkEnd w:id="24"/>
    <w:bookmarkEnd w:id="25"/>
    <w:bookmarkStart w:id="28" w:name="X45ece82b558936b99373fc2efe9930e4d2b1d1b"/>
    <w:p>
      <w:pPr>
        <w:pStyle w:val="Heading2"/>
      </w:pPr>
      <w:r>
        <w:t xml:space="preserve">4. Regulatory Framework and Professional Standards</w:t>
      </w:r>
    </w:p>
    <w:p>
      <w:pPr>
        <w:pStyle w:val="FirstParagraph"/>
      </w:pPr>
      <w:r>
        <w:t xml:space="preserve">In Canada Montreal, as in the rest of Quebec, Carpentry is a regulated trade governed by strict safety and quality standards. The professional landscape is overseen by organizations such as the Regroupement du bâtiment du Québec (RBQ), which mandates that certain types of construction work be performed or supervised by licensed professionals.</w:t>
      </w:r>
    </w:p>
    <w:bookmarkStart w:id="26" w:name="apprenticeship-programs"/>
    <w:p>
      <w:pPr>
        <w:pStyle w:val="Heading3"/>
      </w:pPr>
      <w:r>
        <w:t xml:space="preserve">4.1 Apprenticeship Programs</w:t>
      </w:r>
    </w:p>
    <w:p>
      <w:pPr>
        <w:pStyle w:val="FirstParagraph"/>
      </w:pPr>
      <w:r>
        <w:t xml:space="preserve">Becoming a Certified Carpenter in Canada Montreal involves completing a structured apprenticeship program. This includes hours of on-the-job training under the supervision of experienced journeymen and classroom instruction at Cégeps or private vocational schools across Canada Montreal. The curriculum covers topics such as blueprint reading, structural analysis, building codes, and advanced joinery techniques.</w:t>
      </w:r>
    </w:p>
    <w:bookmarkEnd w:id="26"/>
    <w:bookmarkStart w:id="27" w:name="safety-regulations"/>
    <w:p>
      <w:pPr>
        <w:pStyle w:val="Heading3"/>
      </w:pPr>
      <w:r>
        <w:t xml:space="preserve">4.2 Safety Regulations</w:t>
      </w:r>
    </w:p>
    <w:p>
      <w:pPr>
        <w:pStyle w:val="FirstParagraph"/>
      </w:pPr>
      <w:r>
        <w:t xml:space="preserve">Safety is paramount in the construction industry. Carpenters in Canada Montreal must adhere to regulations set forth by the Commission de la santé et de la sécurité du travail (CSST). These regulations dictate the use of personal protective equipment, safe handling of tools and materials, and proper site preparation protocols.</w:t>
      </w:r>
    </w:p>
    <w:bookmarkEnd w:id="27"/>
    <w:bookmarkEnd w:id="28"/>
    <w:bookmarkStart w:id="31" w:name="X7ab17466b6b59ee060ab1913a89392fe3f75209"/>
    <w:p>
      <w:pPr>
        <w:pStyle w:val="Heading2"/>
      </w:pPr>
      <w:r>
        <w:t xml:space="preserve">5. Technological Advancements and Sustainability</w:t>
      </w:r>
    </w:p>
    <w:p>
      <w:pPr>
        <w:pStyle w:val="FirstParagraph"/>
      </w:pPr>
      <w:r>
        <w:t xml:space="preserve">The role of the Carpenter in Canada Montreal is evolving rapidly due to technological innovations and a growing emphasis on sustainability. Traditional hand tools are increasingly supplemented or replaced by power tools, computer numerical control (CNC) machines, and building information modeling (BIM) software.</w:t>
      </w:r>
    </w:p>
    <w:bookmarkStart w:id="29" w:name="green-building-practices"/>
    <w:p>
      <w:pPr>
        <w:pStyle w:val="Heading3"/>
      </w:pPr>
      <w:r>
        <w:t xml:space="preserve">5.1 Green Building Practices</w:t>
      </w:r>
    </w:p>
    <w:p>
      <w:pPr>
        <w:pStyle w:val="FirstParagraph"/>
      </w:pPr>
      <w:r>
        <w:t xml:space="preserve">Sustainability is a key focus in Canada Montreal’s construction sector. Carpenters are now expected to work with eco-friendly materials such as sustainably sourced timber, recycled composites, and insulated panel systems. Knowledge of energy-efficient building envelopes is essential for Carpenters contributing to LEED-certified projects in Canada Montreal.</w:t>
      </w:r>
    </w:p>
    <w:bookmarkEnd w:id="29"/>
    <w:bookmarkStart w:id="30" w:name="prefabrication-and-modular-construction"/>
    <w:p>
      <w:pPr>
        <w:pStyle w:val="Heading3"/>
      </w:pPr>
      <w:r>
        <w:t xml:space="preserve">5.2 Prefabrication and Modular Construction</w:t>
      </w:r>
    </w:p>
    <w:p>
      <w:pPr>
        <w:pStyle w:val="FirstParagraph"/>
      </w:pPr>
      <w:r>
        <w:t xml:space="preserve">Prefabrication has gained traction in Canada Montreal as a method to reduce waste and construction time. Carpenters are increasingly involved in off-site fabrication processes, where components are manufactured in controlled environments before being assembled on location. This shift requires Carpenters to adapt their skills towards precision manufacturing and logistical coordination.</w:t>
      </w:r>
    </w:p>
    <w:bookmarkEnd w:id="30"/>
    <w:bookmarkEnd w:id="31"/>
    <w:bookmarkStart w:id="32" w:name="challenges-facing-the-profession"/>
    <w:p>
      <w:pPr>
        <w:pStyle w:val="Heading2"/>
      </w:pPr>
      <w:r>
        <w:t xml:space="preserve">6. Challenges Facing the Profession</w:t>
      </w:r>
    </w:p>
    <w:p>
      <w:pPr>
        <w:pStyle w:val="FirstParagraph"/>
      </w:pPr>
      <w:r>
        <w:t xml:space="preserve">Despite its importance, the profession of Carpenter faces several challenges in Canada Montreal:</w:t>
      </w:r>
    </w:p>
    <w:p>
      <w:pPr>
        <w:numPr>
          <w:ilvl w:val="0"/>
          <w:numId w:val="1001"/>
        </w:numPr>
        <w:pStyle w:val="Compact"/>
      </w:pPr>
      <w:r>
        <w:rPr>
          <w:bCs/>
          <w:b/>
        </w:rPr>
        <w:t xml:space="preserve">Labor Shortages:</w:t>
      </w:r>
      <w:r>
        <w:t xml:space="preserve"> </w:t>
      </w:r>
      <w:r>
        <w:t xml:space="preserve">The aging workforce and lack of young recruits threaten the continuity of skilled labor.</w:t>
      </w:r>
    </w:p>
    <w:p>
      <w:pPr>
        <w:numPr>
          <w:ilvl w:val="0"/>
          <w:numId w:val="1001"/>
        </w:numPr>
        <w:pStyle w:val="Compact"/>
      </w:pPr>
      <w:r>
        <w:rPr>
          <w:bCs/>
          <w:b/>
        </w:rPr>
        <w:t xml:space="preserve">Economic Volatility:</w:t>
      </w:r>
      <w:r>
        <w:t xml:space="preserve"> </w:t>
      </w:r>
      <w:r>
        <w:t xml:space="preserve">Fluctuations in the real estate market can lead to periods of instability for Carpenters.</w:t>
      </w:r>
    </w:p>
    <w:p>
      <w:pPr>
        <w:numPr>
          <w:ilvl w:val="0"/>
          <w:numId w:val="1001"/>
        </w:numPr>
        <w:pStyle w:val="Compact"/>
      </w:pPr>
      <w:r>
        <w:rPr>
          <w:bCs/>
          <w:b/>
        </w:rPr>
        <w:t xml:space="preserve">Bilingual Requirements:</w:t>
      </w:r>
      <w:r>
        <w:t xml:space="preserve"> </w:t>
      </w:r>
      <w:r>
        <w:t xml:space="preserve">In Canada Montreal, proficiency in both French and English is often required, adding an additional layer of complexity for immigrants seeking entry into the trade.</w:t>
      </w:r>
    </w:p>
    <w:bookmarkEnd w:id="32"/>
    <w:bookmarkStart w:id="33" w:name="future-outlook"/>
    <w:p>
      <w:pPr>
        <w:pStyle w:val="Heading2"/>
      </w:pPr>
      <w:r>
        <w:t xml:space="preserve">7. Future Outlook</w:t>
      </w:r>
    </w:p>
    <w:p>
      <w:pPr>
        <w:pStyle w:val="FirstParagraph"/>
      </w:pPr>
      <w:r>
        <w:t xml:space="preserve">The future for Carpenters in Canada Montreal appears robust yet transformative. As the city continues to grow, so too will the need for skilled construction professionals. However, this growth must be managed through proactive measures such as promoting Carpentry as a viable career path to youth, enhancing apprenticeship incentives, and integrating advanced technologies into training programs.</w:t>
      </w:r>
    </w:p>
    <w:p>
      <w:pPr>
        <w:pStyle w:val="BodyText"/>
      </w:pPr>
      <w:r>
        <w:t xml:space="preserve">Government initiatives in Canada Montreal aimed at addressing the skills gap are crucial. Public-private partnerships can facilitate better alignment between educational institutions and industry needs. Furthermore, embracing digital transformation will allow Carpenters to increase efficiency and accuracy in their work.</w:t>
      </w:r>
    </w:p>
    <w:bookmarkEnd w:id="33"/>
    <w:bookmarkStart w:id="34" w:name="conclusion"/>
    <w:p>
      <w:pPr>
        <w:pStyle w:val="Heading2"/>
      </w:pPr>
      <w:r>
        <w:t xml:space="preserve">8. Conclusion</w:t>
      </w:r>
    </w:p>
    <w:p>
      <w:pPr>
        <w:pStyle w:val="FirstParagraph"/>
      </w:pPr>
      <w:r>
        <w:t xml:space="preserve">The Carpenter remains a cornerstone of the construction industry in Canada Montreal. From preserving historical architecture to building sustainable modern structures, Carpenters contribute significantly to the city’s development and economic vitality. While challenges such as labor shortages and regulatory compliance persist, the adaptability and resilience of this profession ensure its continued relevance.</w:t>
      </w:r>
    </w:p>
    <w:p>
      <w:pPr>
        <w:pStyle w:val="BodyText"/>
      </w:pPr>
      <w:r>
        <w:t xml:space="preserve">For stakeholders in Canada Montreal—including policymakers, educators, employers, and workers themselves—recognizing the value of Carpentry is essential. By investing in training, technology, and fair labor practices, Canada Montreal can secure a skilled workforce capable of meeting the demands of tomorrow’s built environment. The evolution of the Carpenter in Canada Montreal is not just about adapting to change but leading it with expertise and craftsmanship.</w:t>
      </w:r>
    </w:p>
    <w:p>
      <w:r>
        <w:pict>
          <v:rect style="width:0;height:1.5pt" o:hralign="center" o:hrstd="t" o:hr="t"/>
        </w:pict>
      </w:r>
    </w:p>
    <w:bookmarkEnd w:id="34"/>
    <w:bookmarkStart w:id="35" w:name="references"/>
    <w:p>
      <w:pPr>
        <w:pStyle w:val="Heading2"/>
      </w:pPr>
      <w:r>
        <w:t xml:space="preserve">References</w:t>
      </w:r>
    </w:p>
    <w:p>
      <w:pPr>
        <w:numPr>
          <w:ilvl w:val="0"/>
          <w:numId w:val="1002"/>
        </w:numPr>
        <w:pStyle w:val="Compact"/>
      </w:pPr>
      <w:r>
        <w:rPr>
          <w:bCs/>
          <w:b/>
        </w:rPr>
        <w:t xml:space="preserve">[1]</w:t>
      </w:r>
      <w:r>
        <w:t xml:space="preserve"> </w:t>
      </w:r>
      <w:r>
        <w:t xml:space="preserve">Regroupement du bâtiment du Québec (RBQ). "Licensing and Regulations for Construction Trades in Quebec." Quebec Government Publications, 2023.</w:t>
      </w:r>
    </w:p>
    <w:p>
      <w:pPr>
        <w:numPr>
          <w:ilvl w:val="0"/>
          <w:numId w:val="1002"/>
        </w:numPr>
        <w:pStyle w:val="Compact"/>
      </w:pPr>
      <w:r>
        <w:rPr>
          <w:bCs/>
          <w:b/>
        </w:rPr>
        <w:t xml:space="preserve">[2]</w:t>
      </w:r>
      <w:r>
        <w:t xml:space="preserve"> </w:t>
      </w:r>
      <w:r>
        <w:t xml:space="preserve">Canada Montreal Economic Development Agency. "Annual Report on Labor Market Trends in the Construction Sector." 2023.</w:t>
      </w:r>
    </w:p>
    <w:p>
      <w:pPr>
        <w:numPr>
          <w:ilvl w:val="0"/>
          <w:numId w:val="1002"/>
        </w:numPr>
        <w:pStyle w:val="Compact"/>
      </w:pPr>
      <w:r>
        <w:rPr>
          <w:bCs/>
          <w:b/>
        </w:rPr>
        <w:t xml:space="preserve">[3]</w:t>
      </w:r>
      <w:r>
        <w:t xml:space="preserve"> </w:t>
      </w:r>
      <w:r>
        <w:t xml:space="preserve">Federation of Canadian Municipalities. "Infrastructure Challenges and Opportunities in Major Urban Centers: Case Study of Canada Montreal." 2022.</w:t>
      </w:r>
    </w:p>
    <w:p>
      <w:pPr>
        <w:numPr>
          <w:ilvl w:val="0"/>
          <w:numId w:val="1002"/>
        </w:numPr>
        <w:pStyle w:val="Compact"/>
      </w:pPr>
      <w:r>
        <w:rPr>
          <w:bCs/>
          <w:b/>
        </w:rPr>
        <w:t xml:space="preserve">[4]</w:t>
      </w:r>
      <w:r>
        <w:t xml:space="preserve"> </w:t>
      </w:r>
      <w:r>
        <w:t xml:space="preserve">Quebec Ministry of Labour. "Occupational Health and Safety Standards for the Construction Industry." CSST Guidelines, 2023.</w:t>
      </w:r>
    </w:p>
    <w:p>
      <w:pPr>
        <w:numPr>
          <w:ilvl w:val="0"/>
          <w:numId w:val="1002"/>
        </w:numPr>
        <w:pStyle w:val="Compact"/>
      </w:pPr>
      <w:r>
        <w:rPr>
          <w:bCs/>
          <w:b/>
        </w:rPr>
        <w:t xml:space="preserve">[5]</w:t>
      </w:r>
      <w:r>
        <w:t xml:space="preserve"> </w:t>
      </w:r>
      <w:r>
        <w:t xml:space="preserve">Canadian Construction Association. "Workforce Shortages and Future Training Needs in Skilled Trades." National Survey Results, 2023.</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Canada Montreal</dc:title>
  <dc:creator/>
  <dc:language>en</dc:language>
  <cp:keywords/>
  <dcterms:created xsi:type="dcterms:W3CDTF">2026-07-29T06:37:12Z</dcterms:created>
  <dcterms:modified xsi:type="dcterms:W3CDTF">2026-07-29T06:37:12Z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