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Canada:</w:t>
      </w:r>
      <w:r>
        <w:t xml:space="preserve"> </w:t>
      </w:r>
      <w:r>
        <w:t xml:space="preserve">A</w:t>
      </w:r>
      <w:r>
        <w:t xml:space="preserve"> </w:t>
      </w:r>
      <w:r>
        <w:t xml:space="preserve">Focus</w:t>
      </w:r>
      <w:r>
        <w:t xml:space="preserve"> </w:t>
      </w:r>
      <w:r>
        <w:t xml:space="preserve">on</w:t>
      </w:r>
      <w:r>
        <w:t xml:space="preserve"> </w:t>
      </w:r>
      <w:r>
        <w:t xml:space="preserve">Toronto</w:t>
      </w:r>
    </w:p>
    <w:bookmarkStart w:id="20" w:name="Xc3a6ed83441d81de85c93ccb984b39310cf5fb5"/>
    <w:p>
      <w:pPr>
        <w:pStyle w:val="Heading1"/>
      </w:pPr>
      <w:r>
        <w:t xml:space="preserve">The Evolving Landscape of the Carpenter Profession in Canada: A Focus on Toronto</w:t>
      </w:r>
    </w:p>
    <w:p>
      <w:pPr>
        <w:pStyle w:val="FirstParagraph"/>
      </w:pPr>
      <w:r>
        <w:br/>
      </w:r>
      <w:r>
        <w:rPr>
          <w:bCs/>
          <w:b/>
        </w:rPr>
        <w:t xml:space="preserve">Abstract</w:t>
      </w:r>
      <w:r>
        <w:br/>
      </w:r>
      <w:r>
        <w:t xml:space="preserve">The construction industry in Canada serves as a cornerstone of economic stability and urban development. Within this sector, the carpenter plays a pivotal role, bridging the gap between architectural design and structural reality. This research paper examines the current state of carpentry within Canada, with a specific geographic focus on Toronto. As Toronto faces an unprecedented housing crisis and rapid urbanization, the demand for skilled tradespeople has surged. This document explores educational pathways, regulatory frameworks such as Red Seal certification, economic implications, and future trends influencing carpenters in one of Canada’s most dynamic metropolitan areas.</w:t>
      </w:r>
      <w:r>
        <w:br/>
      </w:r>
      <w:r>
        <w:br/>
      </w:r>
      <w:r>
        <w:rPr>
          <w:bCs/>
          <w:b/>
        </w:rPr>
        <w:t xml:space="preserve">1. Introduction</w:t>
      </w:r>
      <w:r>
        <w:br/>
      </w:r>
      <w:r>
        <w:t xml:space="preserve">Carpentry is more than just the assembly of wood; it is a fundamental trade that ensures the integrity of residential, commercial, and industrial structures. In Canada, a nation characterized by harsh winters and diverse geographical landscapes, durability and precision in construction are paramount. While carpentry standards apply nationally through various provincial bodies, local markets dictate specific needs. Toronto stands as the epicenter of this demand in Ontario. With a booming population projected to grow significantly over the next two decades, the city requires an extensive workforce of qualified carpenters to meet housing targets and maintain infrastructure.</w:t>
      </w:r>
      <w:r>
        <w:br/>
      </w:r>
      <w:r>
        <w:br/>
      </w:r>
      <w:r>
        <w:rPr>
          <w:bCs/>
          <w:b/>
        </w:rPr>
        <w:t xml:space="preserve">2. The Role of Carpenter in Modern Construction</w:t>
      </w:r>
      <w:r>
        <w:br/>
      </w:r>
      <w:r>
        <w:t xml:space="preserve">Historically, a carpenter was viewed primarily as someone who worked with timber. However, modern definitions have expanded significantly. Today’s professional encompasses rough carpentry (structural framing) and finish carpentry (interior details like cabinetry, molding, and trim). In the context of Toronto’s high-rise developments and heritage home renovations in neighborhoods like Rosedale or The Annex, these distinctions are critical.</w:t>
      </w:r>
      <w:r>
        <w:br/>
      </w:r>
      <w:r>
        <w:br/>
      </w:r>
      <w:r>
        <w:t xml:space="preserve">Furthermore, sustainability has reshaped the role. Canadian building codes increasingly emphasize energy efficiency. Carpenters must now be proficient in installing advanced insulation systems, vapor barriers, and sustainable materials such as cross-laminated timber (CLT). This evolution requires continuous upskilling and adaptation to new technologies.</w:t>
      </w:r>
      <w:r>
        <w:br/>
      </w:r>
      <w:r>
        <w:br/>
      </w:r>
      <w:r>
        <w:rPr>
          <w:bCs/>
          <w:b/>
        </w:rPr>
        <w:t xml:space="preserve">3. Educational Pathways and Certification in Canada</w:t>
      </w:r>
      <w:r>
        <w:br/>
      </w:r>
      <w:r>
        <w:t xml:space="preserve">Becoming a journeyman carpenter in Canada typically involves a combination of formal education and on-the-job training. The standard pathway includes completing high school, followed by an apprenticeship program that combines classroom instruction with paid work experience.</w:t>
      </w:r>
      <w:r>
        <w:br/>
      </w:r>
      <w:r>
        <w:br/>
      </w:r>
      <w:r>
        <w:rPr>
          <w:bCs/>
          <w:b/>
        </w:rPr>
        <w:t xml:space="preserve">3.1 Apprenticeship Structure</w:t>
      </w:r>
      <w:r>
        <w:br/>
      </w:r>
      <w:r>
        <w:t xml:space="preserve">In Ontario, aspiring carpenters enroll in the Construction Carpentry Apprenticeship Program. Candidates must complete three levels of in-school training and accumulate approximately 8,000 hours of practical work experience under the supervision of a certified journeyperson. This rigorous process ensures that every certified carpenter possesses the technical knowledge and safety awareness required for complex projects.</w:t>
      </w:r>
      <w:r>
        <w:br/>
      </w:r>
      <w:r>
        <w:br/>
      </w:r>
      <w:r>
        <w:rPr>
          <w:bCs/>
          <w:b/>
        </w:rPr>
        <w:t xml:space="preserve">3.2 Red Seal Certification</w:t>
      </w:r>
      <w:r>
        <w:br/>
      </w:r>
      <w:r>
        <w:t xml:space="preserve">A critical aspect of the Canadian trades system is the Interprovincial (IP) Standards Red Seal Program. While not mandatory, obtaining a Red Seal endorsement allows carpenters to work across provincial borders without additional testing. For workers in Toronto, this credential enhances employability and mobility, particularly given that many construction firms operate nationally or require labor from other provinces during peak seasons.</w:t>
      </w:r>
      <w:r>
        <w:br/>
      </w:r>
      <w:r>
        <w:br/>
      </w:r>
      <w:r>
        <w:rPr>
          <w:bCs/>
          <w:b/>
        </w:rPr>
        <w:t xml:space="preserve">4. The Toronto Market: Demand and Challenges</w:t>
      </w:r>
      <w:r>
        <w:br/>
      </w:r>
      <w:r>
        <w:t xml:space="preserve">Toronto’s real estate market presents unique opportunities and challenges for carpenters. The city is undergoing one of the largest construction booms in its history, driven by federal and provincial policies aimed at increasing housing density to combat the affordability crisis.</w:t>
      </w:r>
      <w:r>
        <w:br/>
      </w:r>
      <w:r>
        <w:br/>
      </w:r>
      <w:r>
        <w:rPr>
          <w:bCs/>
          <w:b/>
        </w:rPr>
        <w:t xml:space="preserve">4.1 Housing Affordability Crisis</w:t>
      </w:r>
      <w:r>
        <w:br/>
      </w:r>
      <w:r>
        <w:t xml:space="preserve">With home prices remaining prohibitively high for many residents, there is intense pressure to build more units efficiently. This drives demand for carpenters who can work quickly and accurately in multi-unit residential buildings. The shift toward modular construction and prefabricated components also requires carpenters with skills in factory settings as well as on-site assembly.</w:t>
      </w:r>
      <w:r>
        <w:br/>
      </w:r>
      <w:r>
        <w:br/>
      </w:r>
      <w:r>
        <w:rPr>
          <w:bCs/>
          <w:b/>
        </w:rPr>
        <w:t xml:space="preserve">4.2 Heritage Restoration</w:t>
      </w:r>
      <w:r>
        <w:br/>
      </w:r>
      <w:r>
        <w:t xml:space="preserve">Unlike new builds, Toronto’s older neighborhoods feature historic homes requiring specialized finish carpentry skills. Restoring original millwork, windows, and structural elements demands a nuanced understanding of traditional techniques that differ from modern framing methods. This niche market offers steady work for experienced finishers.</w:t>
      </w:r>
      <w:r>
        <w:br/>
      </w:r>
      <w:r>
        <w:br/>
      </w:r>
      <w:r>
        <w:rPr>
          <w:bCs/>
          <w:b/>
        </w:rPr>
        <w:t xml:space="preserve">4.3 Labor Shortages</w:t>
      </w:r>
      <w:r>
        <w:br/>
      </w:r>
      <w:r>
        <w:t xml:space="preserve">Despite the high demand, there is a significant shortage of skilled carpenters in the Greater Toronto Area (GTA). An aging workforce and insufficient recruitment of younger workers have exacerbated this gap. Consequently, employers are offering competitive wages to attract talent, making carpentry an increasingly viable career choice for young adults seeking stable employment.</w:t>
      </w:r>
      <w:r>
        <w:br/>
      </w:r>
      <w:r>
        <w:br/>
      </w:r>
      <w:r>
        <w:rPr>
          <w:bCs/>
          <w:b/>
        </w:rPr>
        <w:t xml:space="preserve">5. Economic Implications and Wages</w:t>
      </w:r>
      <w:r>
        <w:br/>
      </w:r>
      <w:r>
        <w:t xml:space="preserve">The economic value of a skilled carpenter in Toronto is substantial. According to recent labor market data, journeyperson carpenters in Ontario earn competitive salaries, often exceeding the provincial average for hourly workers. Hourly wages vary based on experience, specialization (rough vs. finish), and union status.</w:t>
      </w:r>
      <w:r>
        <w:br/>
      </w:r>
      <w:r>
        <w:br/>
      </w:r>
      <w:r>
        <w:t xml:space="preserve">Unionized carpenters represented by the Carpenters Union of Canada (Local 1830) generally benefit from structured wage scales, comprehensive benefits packages, and pension plans. Non-union workers may have more flexibility but often lack these security nets. Regardless of union status, the scarcity of qualified labor in Toronto keeps wages buoyant.</w:t>
      </w:r>
      <w:r>
        <w:br/>
      </w:r>
      <w:r>
        <w:br/>
      </w:r>
      <w:r>
        <w:rPr>
          <w:bCs/>
          <w:b/>
        </w:rPr>
        <w:t xml:space="preserve">6. Future Trends: Technology and Sustainability</w:t>
      </w:r>
      <w:r>
        <w:br/>
      </w:r>
      <w:r>
        <w:t xml:space="preserve">The future of carpentry in Canada is being shaped by technological integration and environmental concerns. Digital tools such as Computer-Aided Design (CAD) are becoming standard in job estimation and planning. Furthermore, the use of laser leveling tools, nail guns with precision controls, and drones for site surveying enhances efficiency.</w:t>
      </w:r>
      <w:r>
        <w:br/>
      </w:r>
      <w:r>
        <w:br/>
      </w:r>
      <w:r>
        <w:t xml:space="preserve">Sustainability remains a key driver. Green building certifications like LEED (Leadership in Energy and Environmental Design) are increasingly common in Toronto developments. Carpenters must understand how to source sustainable materials and implement eco-friendly construction practices. Additionally, the rise of smart home technology integration requires carpenters to collaborate with electricians and IT specialists during the rough-in phase.</w:t>
      </w:r>
      <w:r>
        <w:br/>
      </w:r>
      <w:r>
        <w:br/>
      </w:r>
      <w:r>
        <w:rPr>
          <w:bCs/>
          <w:b/>
        </w:rPr>
        <w:t xml:space="preserve">7. Conclusion</w:t>
      </w:r>
      <w:r>
        <w:br/>
      </w:r>
      <w:r>
        <w:t xml:space="preserve">The profession of a carpenter in Canada, particularly in Toronto, is undergoing a significant transformation driven by demographic shifts, economic pressures, and technological advancements. It is no longer sufficient to rely solely on manual skill; modern carpenters must be adaptable learners who understand complex building codes and sustainable practices.</w:t>
      </w:r>
      <w:r>
        <w:br/>
      </w:r>
      <w:r>
        <w:br/>
      </w:r>
      <w:r>
        <w:t xml:space="preserve">For Toronto specifically, the carpenter’s role is critical in addressing the city’s housing challenges while preserving its architectural heritage. As demand continues to outstrip supply, the profession offers robust career prospects for those willing to undergo rigorous training. Supporting trades education and recognizing the value of skilled labor will be essential for sustaining Canada’s construction industry and meeting future infrastructure needs.</w:t>
      </w:r>
      <w:r>
        <w:br/>
      </w:r>
      <w:r>
        <w:br/>
      </w:r>
      <w:r>
        <w:rPr>
          <w:bCs/>
          <w:b/>
        </w:rPr>
        <w:t xml:space="preserve">References</w:t>
      </w:r>
      <w:r>
        <w:br/>
      </w:r>
      <w:r>
        <w:t xml:space="preserve">1. Government of Ontario. (2023). *Construction Carpentry Apprenticeship Guide*.</w:t>
      </w:r>
      <w:r>
        <w:br/>
      </w:r>
      <w:r>
        <w:t xml:space="preserve">2. Statistics Canada. (2023). *Labour Force Survey: Construction Sector Analysis*.</w:t>
      </w:r>
      <w:r>
        <w:br/>
      </w:r>
      <w:r>
        <w:t xml:space="preserve">3. City of Toronto Planning Department. (2024). *Housing Supply Action Plan*.</w:t>
      </w:r>
      <w:r>
        <w:br/>
      </w:r>
      <w:r>
        <w:t xml:space="preserve">4. Red Seal Program for Trades and Occupations in Canada.* Federal Government Website.</w:t>
      </w:r>
      <w:r>
        <w:br/>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Carpenter Profession in Canada: A Focus on Toronto</dc:title>
  <dc:creator/>
  <dc:language>en</dc:language>
  <cp:keywords/>
  <dcterms:created xsi:type="dcterms:W3CDTF">2026-07-29T15:45:53Z</dcterms:created>
  <dcterms:modified xsi:type="dcterms:W3CDTF">2026-07-29T15:45:53Z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