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Carpenter</w:t>
      </w:r>
      <w:r>
        <w:t xml:space="preserve"> </w:t>
      </w:r>
      <w:r>
        <w:t xml:space="preserve">Profession</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X939c0a9eefd1d6eb8bc149461d95b9f4bd2f70d"/>
    <w:p>
      <w:pPr>
        <w:pStyle w:val="Heading1"/>
      </w:pPr>
      <w:r>
        <w:t xml:space="preserve">The Evolution and Economic Impact of the Carpenter Profession in Ethiopia Addis Ababa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Socio-Economic Analysis of Traditional Craftsmanship in Urban Development</w:t>
      </w:r>
    </w:p>
    <w:bookmarkStart w:id="20" w:name="abstract"/>
    <w:p>
      <w:pPr>
        <w:pStyle w:val="Heading3"/>
      </w:pPr>
      <w:r>
        <w:t xml:space="preserve">Abstract</w:t>
      </w:r>
    </w:p>
    <w:p>
      <w:pPr>
        <w:pStyle w:val="FirstParagraph"/>
      </w:pPr>
      <w:r>
        <w:t xml:space="preserve">This research paper examines the critical role of the Carpenter trade within the urban landscape of Ethiopia Addis Ababa. As one of the fastest-growing capitals in Africa, Addis Ababa presents a unique case study for understanding how traditional artisanal skills intersect with modern construction demands. This document explores historical contexts, current market dynamics, skill transmission methods, and future projections for Carpenters operating in this specific geographic and economic context.</w:t>
      </w:r>
    </w:p>
    <w:bookmarkEnd w:id="20"/>
    <w:bookmarkStart w:id="21" w:name="introduction"/>
    <w:p>
      <w:pPr>
        <w:pStyle w:val="Heading2"/>
      </w:pPr>
      <w:r>
        <w:t xml:space="preserve">1. Introduction</w:t>
      </w:r>
    </w:p>
    <w:p>
      <w:pPr>
        <w:pStyle w:val="FirstParagraph"/>
      </w:pPr>
      <w:r>
        <w:t xml:space="preserve">The city of Ethiopia Addis Ababa serves as the political, diplomatic, and economic hub of the African Union. Amidst rapid urbanization and a housing deficit that has persisted for decades, the construction sector remains a primary engine for employment and infrastructure development. Within this sector, no profession is more fundamental than that of the Carpenter. The Carpenter is not merely a laborer but an artisan who translates architectural designs into physical reality using wood and composite materials. In Ethiopia Addis Ababa, where formal housing supply struggles to meet exponential population growth, the informal and semi-formal contributions of skilled Carpenters are indispensable.</w:t>
      </w:r>
    </w:p>
    <w:p>
      <w:pPr>
        <w:pStyle w:val="BodyText"/>
      </w:pPr>
      <w:r>
        <w:t xml:space="preserve">This paper aims to analyze the trajectory of the Carpenter profession in this dynamic environment. It seeks to understand how local practices in Ethiopia Addis Ababa are adapting to global standards while retaining indigenous craftsmanship values. The significance of this study lies in its potential to inform policy regarding vocational training, labor rights, and sustainable building materials.</w:t>
      </w:r>
    </w:p>
    <w:bookmarkEnd w:id="21"/>
    <w:bookmarkStart w:id="22" w:name="Xb8bc15ef270e98bdfb89e344daf51f3ea9f36ca"/>
    <w:p>
      <w:pPr>
        <w:pStyle w:val="Heading2"/>
      </w:pPr>
      <w:r>
        <w:t xml:space="preserve">2. Historical Context of Carpentry in the Region</w:t>
      </w:r>
    </w:p>
    <w:p>
      <w:pPr>
        <w:pStyle w:val="FirstParagraph"/>
      </w:pPr>
      <w:r>
        <w:t xml:space="preserve">To understand the current state of carpentry in Ethiopia Addis Ababa, one must look back to pre-modern architectural traditions. Historically, woodworking in this region was deeply tied to religious and residential structures, particularly using local hardwoods such as Juniper and Oak. The intricate carvings seen in traditional churches like those in Lalibela or historic homes demonstrate a high level of technical proficiency that predates industrialization.</w:t>
      </w:r>
    </w:p>
    <w:p>
      <w:pPr>
        <w:pStyle w:val="BodyText"/>
      </w:pPr>
      <w:r>
        <w:t xml:space="preserve">As Ethiopia Addis Ababa modernized during the mid-20th century, the Carpenter's role shifted from ornamental woodwork to structural framing and interior finishing. The influx of cement and steel did not eliminate the need for carpentry; rather, it transformed it. Formwork for concrete structures became a dominant use case for Carpenters in Ethiopia Addis Ababa. This historical evolution highlights the adaptability of the trade, moving from pure timber construction to essential support roles in reinforced concrete projects.</w:t>
      </w:r>
    </w:p>
    <w:bookmarkEnd w:id="22"/>
    <w:bookmarkStart w:id="23" w:name="X4789e587fc701fbfeb25374533ca7a873c3b9cf"/>
    <w:p>
      <w:pPr>
        <w:pStyle w:val="Heading2"/>
      </w:pPr>
      <w:r>
        <w:t xml:space="preserve">3. Current Market Dynamics and Economic Contribution</w:t>
      </w:r>
    </w:p>
    <w:p>
      <w:pPr>
        <w:pStyle w:val="FirstParagraph"/>
      </w:pPr>
      <w:r>
        <w:t xml:space="preserve">In contemporary Ethiopia Addis Ababa, the demand for carpentry services is driven by several factors. First, there is a massive residential construction boom in satellite towns and central districts alike. Second, the commercial real estate sector requires extensive fit-out work, including cabinetry, flooring, and ceiling installations. Carpenters are employed across a spectrum from large-scale construction firms to small-scale informal contractors.</w:t>
      </w:r>
    </w:p>
    <w:p>
      <w:pPr>
        <w:pStyle w:val="BodyText"/>
      </w:pPr>
      <w:r>
        <w:t xml:space="preserve">Economically, the Carpenter profession acts as a significant employer in Ethiopia Addis Ababa. It provides livelihoods for thousands of individuals who may not have access to higher education but possess high levels of practical skill. The wage structure varies significantly between unionized workers in large companies and informal artisans. However, skilled Carpenters command premium rates due to a scarcity of certified talent. This scarcity is a key challenge; while demand is high, the supply of highly trained professionals lags behind the pace of urban development.</w:t>
      </w:r>
    </w:p>
    <w:p>
      <w:pPr>
        <w:pStyle w:val="BodyText"/>
      </w:pPr>
      <w:r>
        <w:t xml:space="preserve">Furthermore, the Carpenter contributes to the circular economy through repair and renovation services. In Ethiopia Addis Ababa, where property turnover involves frequent interior upgrades due to changing tastes and wear from dense living conditions, maintenance carpentry is a steady revenue stream for small workshops.</w:t>
      </w:r>
    </w:p>
    <w:bookmarkEnd w:id="23"/>
    <w:bookmarkStart w:id="24" w:name="Xd4d422c6fbea68d81c464242378ac60d2038a77"/>
    <w:p>
      <w:pPr>
        <w:pStyle w:val="Heading2"/>
      </w:pPr>
      <w:r>
        <w:t xml:space="preserve">4. Skills Transmission and Vocational Training</w:t>
      </w:r>
    </w:p>
    <w:p>
      <w:pPr>
        <w:pStyle w:val="FirstParagraph"/>
      </w:pPr>
      <w:r>
        <w:t xml:space="preserve">The primary mode of skill acquisition for Carpenters in Ethiopia Addis Ababa remains the apprenticeship model. Young artisans typically learn by working alongside senior masters, absorbing techniques through observation and hands-on practice. While this method preserves traditional knowledge, it often lacks standardized safety protocols and theoretical understanding of material science.</w:t>
      </w:r>
    </w:p>
    <w:p>
      <w:pPr>
        <w:pStyle w:val="BodyText"/>
      </w:pPr>
      <w:r>
        <w:t xml:space="preserve">In recent years, there has been a push to integrate carpentry into formal vocational education institutions in Ethiopia Addis Ababa. Government initiatives and private sector partnerships aim to establish certified training centers that offer curriculum-based learning for Carpenters. These programs focus on modern joinery techniques, use of power tools, and adherence to building codes.</w:t>
      </w:r>
    </w:p>
    <w:p>
      <w:pPr>
        <w:pStyle w:val="BodyText"/>
      </w:pPr>
      <w:r>
        <w:t xml:space="preserve">However, the gap between formal training and market reality persists. Many apprenticeships occur in informal settings where equipment may be outdated or safety measures neglected. Bridging this gap is essential for improving the efficiency and safety of carpentry operations across Ethiopia Addis Ababa.</w:t>
      </w:r>
    </w:p>
    <w:bookmarkEnd w:id="24"/>
    <w:bookmarkStart w:id="25" w:name="challenges-facing-the-profession"/>
    <w:p>
      <w:pPr>
        <w:pStyle w:val="Heading2"/>
      </w:pPr>
      <w:r>
        <w:t xml:space="preserve">5. Challenges Facing the Profession</w:t>
      </w:r>
    </w:p>
    <w:p>
      <w:pPr>
        <w:pStyle w:val="FirstParagraph"/>
      </w:pPr>
      <w:r>
        <w:t xml:space="preserve">The Carpenter profession in Ethiopia Addis Ababa faces multifaceted challenges. One major issue is access to quality materials. Fluctuations in the price of imported finishes and local timber availability affect project timelines and costs for Carpenters. Additionally, the lack of formal recognition for informal artisans often leaves them vulnerable to exploitation by contractors.</w:t>
      </w:r>
    </w:p>
    <w:p>
      <w:pPr>
        <w:pStyle w:val="BodyText"/>
      </w:pPr>
      <w:r>
        <w:t xml:space="preserve">Safety remains another critical concern. In many construction sites across Ethiopia Addis Ababa, protective gear is not consistently provided or utilized by Carpenters working with heavy machinery and sharp tools. Furthermore, environmental concerns regarding deforestation have led to stricter regulations on timber sourcing, requiring Carpenters to adapt to alternative materials such as engineered wood and MDF (Medium Density Fiberboard).</w:t>
      </w:r>
    </w:p>
    <w:bookmarkEnd w:id="25"/>
    <w:bookmarkStart w:id="26" w:name="future-outlook-and-recommendations"/>
    <w:p>
      <w:pPr>
        <w:pStyle w:val="Heading2"/>
      </w:pPr>
      <w:r>
        <w:t xml:space="preserve">6. Future Outlook and Recommendations</w:t>
      </w:r>
    </w:p>
    <w:p>
      <w:pPr>
        <w:pStyle w:val="FirstParagraph"/>
      </w:pPr>
      <w:r>
        <w:t xml:space="preserve">The future of the Carpenter trade in Ethiopia Addis Ababa is promising but requires strategic intervention. As smart home technologies and sustainable building practices gain traction, Carpenters will need to upgrade their skills to install integrated systems and work with eco-friendly materials.</w:t>
      </w:r>
    </w:p>
    <w:p>
      <w:pPr>
        <w:pStyle w:val="BodyText"/>
      </w:pPr>
      <w:r>
        <w:t xml:space="preserve">Policymakers in Ethiopia Addis Ababa should prioritize the formalization of the carpentry sector. This includes creating pathways for informal apprenticeships to be accredited, ensuring fair labor practices, and promoting investment in local wood processing industries that provide high-quality sustainable materials. By supporting Carpenters through better training and resource access, Ethiopia Addis Ababa can ensure its construction sector remains efficient, safe, and economically vibrant.</w:t>
      </w:r>
    </w:p>
    <w:bookmarkEnd w:id="26"/>
    <w:bookmarkStart w:id="27" w:name="conclusion"/>
    <w:p>
      <w:pPr>
        <w:pStyle w:val="Heading2"/>
      </w:pPr>
      <w:r>
        <w:t xml:space="preserve">7. Conclusion</w:t>
      </w:r>
    </w:p>
    <w:p>
      <w:pPr>
        <w:pStyle w:val="FirstParagraph"/>
      </w:pPr>
      <w:r>
        <w:t xml:space="preserve">In conclusion, the Carpenter is a pivotal figure in the development story of Ethiopia Addis Ababa. From traditional woodcraft to modern formwork and interior finishing, this profession has evolved alongside the city itself. The economic stability and aesthetic quality of buildings across Ethiopia Addis Ababa are heavily dependent on the skill and diligence of Carpenters. Recognizing, training, and supporting this workforce is not just a matter of trade regulation but a critical component of urban planning in one of Africa's most dynamic capitals.</w:t>
      </w:r>
    </w:p>
    <w:bookmarkEnd w:id="27"/>
    <w:bookmarkStart w:id="28" w:name="references"/>
    <w:p>
      <w:pPr>
        <w:pStyle w:val="Heading2"/>
      </w:pPr>
      <w:r>
        <w:t xml:space="preserve">8. References</w:t>
      </w:r>
    </w:p>
    <w:p>
      <w:pPr>
        <w:pStyle w:val="FirstParagraph"/>
      </w:pPr>
      <w:r>
        <w:rPr>
          <w:iCs/>
          <w:i/>
        </w:rPr>
        <w:t xml:space="preserve">(Note: In a formal academic setting, specific citations from the Ethiopian Central Statistical Agency, World Bank reports on urbanization, and local vocational training institute publications would be listed here to support the data presented regarding Ethiopia Addis Ababa and the carpentry industry.)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Carpenter Profession in Ethiopia Addis Ababa</dc:title>
  <dc:creator/>
  <dc:language>en</dc:language>
  <cp:keywords/>
  <dcterms:created xsi:type="dcterms:W3CDTF">2026-07-29T07:45:03Z</dcterms:created>
  <dcterms:modified xsi:type="dcterms:W3CDTF">2026-07-29T07:45:03Z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