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India</w:t>
      </w:r>
      <w:r>
        <w:t xml:space="preserve"> </w:t>
      </w:r>
      <w:r>
        <w:t xml:space="preserve">Mumbai</w:t>
      </w:r>
    </w:p>
    <w:bookmarkStart w:id="27" w:name="X530c013b4a639d064c6ffb087cb0faf8415a8fa"/>
    <w:p>
      <w:pPr>
        <w:pStyle w:val="Heading1"/>
      </w:pPr>
      <w:r>
        <w:t xml:space="preserve">The Role and Evolution of the Carpenter in Urban India Mumbai</w:t>
      </w:r>
    </w:p>
    <w:p>
      <w:pPr>
        <w:pStyle w:val="FirstParagraph"/>
      </w:pPr>
      <w:r>
        <w:rPr>
          <w:bCs/>
          <w:b/>
        </w:rPr>
        <w:t xml:space="preserve">Abstract:</w:t>
      </w:r>
      <w:r>
        <w:br/>
      </w:r>
      <w:r>
        <w:t xml:space="preserve">This research paper explores the multifaceted role of the carpenter within the specific socio-economic and architectural context of India, Mumbai. As a rapidly urbanizing metropolis, Mumbai presents unique challenges and opportunities for traditional tradesmen. The study examines how local craftsmanship intersects with modern construction demands, housing constraints, and cultural preferences in one of Asia's most densely populated cities. It highlights the enduring relevance of carpentry in residential modifications while analyzing the impact of industrialization on this vital trade sector.</w:t>
      </w:r>
    </w:p>
    <w:bookmarkStart w:id="20" w:name="introduction"/>
    <w:p>
      <w:pPr>
        <w:pStyle w:val="Heading2"/>
      </w:pPr>
      <w:r>
        <w:t xml:space="preserve">1. Introduction</w:t>
      </w:r>
    </w:p>
    <w:p>
      <w:pPr>
        <w:pStyle w:val="FirstParagraph"/>
      </w:pPr>
      <w:r>
        <w:t xml:space="preserve">In the bustling landscape of modern urban development, traditional trades often face obsolescence or significant transformation. Nowhere is this tension more palpable than in Mumbai, India’s financial capital and a city defined by its extreme density and architectural verticality. Within this dynamic environment, the carpenter remains an indispensable figure in the creation and maintenance of living spaces. While global trends point toward prefabricated furniture and modular construction, the</w:t>
      </w:r>
      <w:r>
        <w:t xml:space="preserve"> </w:t>
      </w:r>
      <w:r>
        <w:rPr>
          <w:bCs/>
          <w:b/>
        </w:rPr>
        <w:t xml:space="preserve">India Mumbai</w:t>
      </w:r>
      <w:r>
        <w:t xml:space="preserve"> </w:t>
      </w:r>
      <w:r>
        <w:t xml:space="preserve">demographic continues to rely heavily on bespoke craftsmanship due to space limitations, cultural nuances regarding home aesthetics, and economic factors.</w:t>
      </w:r>
    </w:p>
    <w:p>
      <w:pPr>
        <w:pStyle w:val="BodyText"/>
      </w:pPr>
      <w:r>
        <w:t xml:space="preserve">This paper aims to analyze the current state of carpentry in Mumbai. It investigates how local artisans adapt their techniques to meet the rigorous demands of high-rise living, small apartments (flats), and commercial spaces. By understanding the specific needs of this region, we can better appreciate how the</w:t>
      </w:r>
      <w:r>
        <w:t xml:space="preserve"> </w:t>
      </w:r>
      <w:r>
        <w:rPr>
          <w:bCs/>
          <w:b/>
        </w:rPr>
        <w:t xml:space="preserve">Carpenter</w:t>
      </w:r>
      <w:r>
        <w:t xml:space="preserve"> </w:t>
      </w:r>
      <w:r>
        <w:t xml:space="preserve">serves not merely as a laborer, but as a custodian of domestic comfort and spatial efficiency in one of India’s most challenging urban environments.</w:t>
      </w:r>
    </w:p>
    <w:bookmarkEnd w:id="20"/>
    <w:bookmarkStart w:id="21" w:name="Xfda4f82bc5fc6794a0552504c31203f8bd7f122"/>
    <w:p>
      <w:pPr>
        <w:pStyle w:val="Heading2"/>
      </w:pPr>
      <w:r>
        <w:t xml:space="preserve">2. The Context: Mumbai’s Architectural Challenges</w:t>
      </w:r>
    </w:p>
    <w:p>
      <w:pPr>
        <w:pStyle w:val="FirstParagraph"/>
      </w:pPr>
      <w:r>
        <w:t xml:space="preserve">Mumbai is unique among major global cities. It is characterized by high real estate costs, leading to smaller living spaces compared to Western counterparts. In this context, the role of the carpenter shifts from large-scale structural building (largely handled by engineers and masons) to interior optimization. The "Research Paper" on urban housing in</w:t>
      </w:r>
      <w:r>
        <w:t xml:space="preserve"> </w:t>
      </w:r>
      <w:r>
        <w:rPr>
          <w:bCs/>
          <w:b/>
        </w:rPr>
        <w:t xml:space="preserve">India Mumbai</w:t>
      </w:r>
      <w:r>
        <w:t xml:space="preserve"> </w:t>
      </w:r>
      <w:r>
        <w:t xml:space="preserve">must acknowledge that space is a luxury. Therefore, every inch of cabinetry, wardrobe space, and kitchen unit must be maximized.</w:t>
      </w:r>
    </w:p>
    <w:p>
      <w:pPr>
        <w:pStyle w:val="BodyText"/>
      </w:pPr>
      <w:r>
        <w:t xml:space="preserve">The typical Mumbai apartment layout requires custom solutions. Standard-sized furniture often does not fit awkward nooks or sloped ceilings found in older colonial buildings or newer high-rises. This necessity has elevated the status of the local carpenter from a simple woodworker to a spatial designer. In many households, the decision to hire a specific</w:t>
      </w:r>
      <w:r>
        <w:t xml:space="preserve"> </w:t>
      </w:r>
      <w:r>
        <w:rPr>
          <w:bCs/>
          <w:b/>
        </w:rPr>
        <w:t xml:space="preserve">Carpenter</w:t>
      </w:r>
      <w:r>
        <w:t xml:space="preserve"> </w:t>
      </w:r>
      <w:r>
        <w:t xml:space="preserve">is made early in the renovation process, as their input dictates how storage can be integrated into walls and under stairs.</w:t>
      </w:r>
    </w:p>
    <w:bookmarkEnd w:id="21"/>
    <w:bookmarkStart w:id="22" w:name="X62ba104b49a309cb48ae3603214fc4a22880500"/>
    <w:p>
      <w:pPr>
        <w:pStyle w:val="Heading2"/>
      </w:pPr>
      <w:r>
        <w:t xml:space="preserve">3. Cultural Significance and Consumer Preference</w:t>
      </w:r>
    </w:p>
    <w:p>
      <w:pPr>
        <w:pStyle w:val="FirstParagraph"/>
      </w:pPr>
      <w:r>
        <w:t xml:space="preserve">In India, particularly in metropolitan hubs like Mumbai, there is a strong cultural preference for solid wood furniture over engineered boards or flat-pack options available from multinational retailers. Solid wood is associated with durability, heirloom quality, and aesthetic warmth. However, the cost of imported hardwoods has risen sharply due to environmental regulations and supply chain issues.</w:t>
      </w:r>
    </w:p>
    <w:p>
      <w:pPr>
        <w:pStyle w:val="BodyText"/>
      </w:pPr>
      <w:r>
        <w:t xml:space="preserve">Consequently, Mumbai carpenters have adapted by utilizing sustainable local woods such as teak (often reclaimed), sheesham (Indian rosewood), and engineered alternatives like ply-wood that are treated with high-quality laminates. The craftsmanship involved in joinery techniques remains paramount. Unlike mass-produced furniture held together by screws and dowels, traditional</w:t>
      </w:r>
      <w:r>
        <w:t xml:space="preserve"> </w:t>
      </w:r>
      <w:r>
        <w:rPr>
          <w:bCs/>
          <w:b/>
        </w:rPr>
        <w:t xml:space="preserve">Carpenter</w:t>
      </w:r>
      <w:r>
        <w:t xml:space="preserve"> </w:t>
      </w:r>
      <w:r>
        <w:t xml:space="preserve">work often relies on mortise-and-tenon joints or intricate interlocking mechanisms that withstand the humid climate of the Konkan region without warping.</w:t>
      </w:r>
    </w:p>
    <w:bookmarkEnd w:id="22"/>
    <w:bookmarkStart w:id="23" w:name="economic-dynamics-and-labor-structure"/>
    <w:p>
      <w:pPr>
        <w:pStyle w:val="Heading2"/>
      </w:pPr>
      <w:r>
        <w:t xml:space="preserve">4. Economic Dynamics and Labor Structure</w:t>
      </w:r>
    </w:p>
    <w:p>
      <w:pPr>
        <w:pStyle w:val="FirstParagraph"/>
      </w:pPr>
      <w:r>
        <w:t xml:space="preserve">The labor market for carpenters in Mumbai is largely unorganized yet deeply networked. Most carpenters operate through word-of-mouth referrals, community connections, and increasingly, digital platforms that connect artisans directly with homeowners. This shift has empowered skilled workers to bypass middlemen contractors in some cases.</w:t>
      </w:r>
    </w:p>
    <w:p>
      <w:pPr>
        <w:pStyle w:val="BodyText"/>
      </w:pPr>
      <w:r>
        <w:t xml:space="preserve">However, the economic pressure on this profession is significant. The cost of living in Mumbai is among the highest in India. Carpentry work is physically demanding and often hazardous, involving exposure to dust and sharp tools without adequate protective gear for many informal workers. Furthermore, competition from factory-made furniture poses a constant threat. Despite this, there remains a resilient demand for custom work because factories cannot replicate the adaptability required for Mumbai’s irregularly shaped rooms.</w:t>
      </w:r>
    </w:p>
    <w:bookmarkEnd w:id="23"/>
    <w:bookmarkStart w:id="24" w:name="X030bc08d2f15d8d48cbefc31c9b3af77f3505d6"/>
    <w:p>
      <w:pPr>
        <w:pStyle w:val="Heading2"/>
      </w:pPr>
      <w:r>
        <w:t xml:space="preserve">5. Technological Integration and Sustainability</w:t>
      </w:r>
    </w:p>
    <w:p>
      <w:pPr>
        <w:pStyle w:val="FirstParagraph"/>
      </w:pPr>
      <w:r>
        <w:t xml:space="preserve">A critical aspect of modern carpentry in</w:t>
      </w:r>
      <w:r>
        <w:t xml:space="preserve"> </w:t>
      </w:r>
      <w:r>
        <w:rPr>
          <w:bCs/>
          <w:b/>
        </w:rPr>
        <w:t xml:space="preserve">India Mumbai</w:t>
      </w:r>
      <w:r>
        <w:t xml:space="preserve"> </w:t>
      </w:r>
      <w:r>
        <w:t xml:space="preserve">is the integration of technology. While traditional hand tools remain essential, many young carpenters now utilize Computer-Aided Design (CAD) software to visualize projects for clients before cutting wood. This digital literacy has improved precision and reduced material waste, which is both an economic and environmental benefit.</w:t>
      </w:r>
    </w:p>
    <w:p>
      <w:pPr>
        <w:pStyle w:val="BodyText"/>
      </w:pPr>
      <w:r>
        <w:t xml:space="preserve">Sustainability is also becoming a key theme. With increasing awareness of environmental issues in Mumbai, there is a growing demand for eco-friendly finishes and sustainably sourced timber. The modern</w:t>
      </w:r>
      <w:r>
        <w:t xml:space="preserve"> </w:t>
      </w:r>
      <w:r>
        <w:rPr>
          <w:bCs/>
          <w:b/>
        </w:rPr>
        <w:t xml:space="preserve">Carpenter</w:t>
      </w:r>
      <w:r>
        <w:t xml:space="preserve"> </w:t>
      </w:r>
      <w:r>
        <w:t xml:space="preserve">in this region must therefore be knowledgeable about low-VOC (Volatile Organic Compounds) paints and sealants to ensure indoor air quality remains high, especially given the enclosed nature of Mumbai apartments.</w:t>
      </w:r>
    </w:p>
    <w:bookmarkEnd w:id="24"/>
    <w:bookmarkStart w:id="25" w:name="conclusion"/>
    <w:p>
      <w:pPr>
        <w:pStyle w:val="Heading2"/>
      </w:pPr>
      <w:r>
        <w:t xml:space="preserve">6. Conclusion</w:t>
      </w:r>
    </w:p>
    <w:p>
      <w:pPr>
        <w:pStyle w:val="FirstParagraph"/>
      </w:pPr>
      <w:r>
        <w:t xml:space="preserve">In conclusion, the carpenter in</w:t>
      </w:r>
      <w:r>
        <w:t xml:space="preserve"> </w:t>
      </w:r>
      <w:r>
        <w:rPr>
          <w:bCs/>
          <w:b/>
        </w:rPr>
        <w:t xml:space="preserve">India Mumbai</w:t>
      </w:r>
      <w:r>
        <w:t xml:space="preserve"> </w:t>
      </w:r>
      <w:r>
        <w:t xml:space="preserve">occupies a vital niche that bridges tradition and modernity. They are not merely artisans but essential problem-solvers who navigate the complexities of high-density urban living. Through adaptive design, cultural resonance, and increasing technical proficiency, they continue to shape the domestic interiors of millions.</w:t>
      </w:r>
    </w:p>
    <w:p>
      <w:pPr>
        <w:pStyle w:val="BodyText"/>
      </w:pPr>
      <w:r>
        <w:t xml:space="preserve">Future research should focus on how automation might further disrupt this trade and whether policy interventions can improve working conditions for these informal sector workers. Regardless of technological advancements, the human touch provided by a skilled</w:t>
      </w:r>
      <w:r>
        <w:t xml:space="preserve"> </w:t>
      </w:r>
      <w:r>
        <w:rPr>
          <w:bCs/>
          <w:b/>
        </w:rPr>
        <w:t xml:space="preserve">Carpenter</w:t>
      </w:r>
      <w:r>
        <w:t xml:space="preserve"> </w:t>
      </w:r>
      <w:r>
        <w:t xml:space="preserve">remains irreplaceable in creating homes that are functional, beautiful, and culturally appropriate for the residents of Mumbai.</w:t>
      </w:r>
    </w:p>
    <w:bookmarkEnd w:id="25"/>
    <w:bookmarkStart w:id="26" w:name="references-simulated"/>
    <w:p>
      <w:pPr>
        <w:pStyle w:val="Heading2"/>
      </w:pPr>
      <w:r>
        <w:t xml:space="preserve">7. References (Simulated)</w:t>
      </w:r>
    </w:p>
    <w:p>
      <w:pPr>
        <w:numPr>
          <w:ilvl w:val="0"/>
          <w:numId w:val="1001"/>
        </w:numPr>
        <w:pStyle w:val="Compact"/>
      </w:pPr>
      <w:r>
        <w:t xml:space="preserve">Mumbai Urban Housing Report 2023. National Institute of Urban Affairs.</w:t>
      </w:r>
    </w:p>
    <w:p>
      <w:pPr>
        <w:numPr>
          <w:ilvl w:val="0"/>
          <w:numId w:val="1001"/>
        </w:numPr>
        <w:pStyle w:val="Compact"/>
      </w:pPr>
      <w:r>
        <w:t xml:space="preserve">Singh, R., &amp; Patel, A. (2021). "The Informal Construction Sector in Metropolitan India." Journal of South Asian Development.</w:t>
      </w:r>
    </w:p>
    <w:p>
      <w:pPr>
        <w:numPr>
          <w:ilvl w:val="0"/>
          <w:numId w:val="1001"/>
        </w:numPr>
        <w:pStyle w:val="Compact"/>
      </w:pPr>
      <w:r>
        <w:t xml:space="preserve">Kulkarni, V. (2019). "Traditional Woodworking Techniques in Contemporary Indian Interiors." Design and Crafts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Urban India Mumbai</dc:title>
  <dc:creator/>
  <dc:language>en</dc:language>
  <cp:keywords/>
  <dcterms:created xsi:type="dcterms:W3CDTF">2026-07-29T14:23:42Z</dcterms:created>
  <dcterms:modified xsi:type="dcterms:W3CDTF">2026-07-29T14:23:42Z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