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Carpenter</w:t>
      </w:r>
      <w:r>
        <w:t xml:space="preserve"> </w:t>
      </w:r>
      <w:r>
        <w:t xml:space="preserve">Industry</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e80d8242bbf3a6cf4eeaea1e464b8229bceb580"/>
    <w:p>
      <w:pPr>
        <w:pStyle w:val="Heading1"/>
      </w:pPr>
      <w:r>
        <w:t xml:space="preserve">The Evolution and Economic Significance of the Carpenter Industry in India New Delhi</w:t>
      </w:r>
    </w:p>
    <w:p>
      <w:pPr>
        <w:pStyle w:val="FirstParagraph"/>
      </w:pPr>
      <w:r>
        <w:rPr>
          <w:bCs/>
          <w:b/>
        </w:rPr>
        <w:t xml:space="preserve">Date:</w:t>
      </w:r>
      <w:r>
        <w:t xml:space="preserve"> </w:t>
      </w:r>
      <w:r>
        <w:t xml:space="preserve">October 20, 2023</w:t>
      </w:r>
      <w:r>
        <w:br/>
      </w:r>
      <w:r>
        <w:rPr>
          <w:bCs/>
          <w:b/>
        </w:rPr>
        <w:t xml:space="preserve">Jurisdiction/Focus Area:</w:t>
      </w:r>
      <w:r>
        <w:t xml:space="preserve"> </w:t>
      </w:r>
      <w:r>
        <w:t xml:space="preserve">India New Delhi</w:t>
      </w:r>
      <w:r>
        <w:br/>
      </w:r>
      <w:r>
        <w:rPr>
          <w:bCs/>
          <w:b/>
        </w:rPr>
        <w:t xml:space="preserve">Subject Category:</w:t>
      </w:r>
      <w:r>
        <w:t xml:space="preserve"> </w:t>
      </w:r>
      <w:r>
        <w:t xml:space="preserve">Urban Economics and Traditional Craftsmanship</w:t>
      </w:r>
    </w:p>
    <w:bookmarkStart w:id="20" w:name="abstract"/>
    <w:p>
      <w:pPr>
        <w:pStyle w:val="Heading3"/>
      </w:pPr>
      <w:r>
        <w:t xml:space="preserve">Abstract</w:t>
      </w:r>
    </w:p>
    <w:p>
      <w:pPr>
        <w:pStyle w:val="FirstParagraph"/>
      </w:pPr>
      <w:r>
        <w:t xml:space="preserve">This research paper analyzes the critical role of the carpenter trade within the urban landscape of India New Delhi. As one of India's fastest-growing metropolitan hubs, New Delhi presents a unique paradox where ancient craftsmanship coexists with hyper-modern construction demands. The document explores the historical lineage, current economic challenges, technological integration, and socio-economic impact of carpenters in this region. It argues that despite the rise of prefabricated materials and automated manufacturing, the skilled hand of the</w:t>
      </w:r>
      <w:r>
        <w:t xml:space="preserve"> </w:t>
      </w:r>
      <w:r>
        <w:rPr>
          <w:bCs/>
          <w:b/>
        </w:rPr>
        <w:t xml:space="preserve">Carpenter</w:t>
      </w:r>
      <w:r>
        <w:t xml:space="preserve"> </w:t>
      </w:r>
      <w:r>
        <w:t xml:space="preserve">remains indispensable to both residential aesthetics and commercial infrastructure in</w:t>
      </w:r>
      <w:r>
        <w:t xml:space="preserve"> </w:t>
      </w:r>
      <w:r>
        <w:rPr>
          <w:bCs/>
          <w:b/>
        </w:rPr>
        <w:t xml:space="preserve">India New Delhi</w:t>
      </w:r>
      <w:r>
        <w:t xml:space="preserve">. Furthermore, it examines policy implications for preserving these traditional skills amidst rapid urbanization.</w:t>
      </w:r>
    </w:p>
    <w:bookmarkEnd w:id="20"/>
    <w:bookmarkStart w:id="21" w:name="X599040093af2a193bb4839fa3246f33e7adb564"/>
    <w:p>
      <w:pPr>
        <w:pStyle w:val="Heading2"/>
      </w:pPr>
      <w:r>
        <w:t xml:space="preserve">I. Introduction: The Context of Craftsmanship in a Megacity</w:t>
      </w:r>
    </w:p>
    <w:p>
      <w:pPr>
        <w:pStyle w:val="FirstParagraph"/>
      </w:pPr>
      <w:r>
        <w:t xml:space="preserve">The metropolitan region of</w:t>
      </w:r>
      <w:r>
        <w:t xml:space="preserve"> </w:t>
      </w:r>
      <w:r>
        <w:rPr>
          <w:bCs/>
          <w:b/>
        </w:rPr>
        <w:t xml:space="preserve">India New Delhi</w:t>
      </w:r>
      <w:r>
        <w:t xml:space="preserve">, comprising both Old Delhi and the newer administrative and commercial districts, serves as the political, cultural, and economic capital of India. With a population exceeding 30 million people in its continuous urban agglomeration, the demand for housing, interior design infrastructure is immense. In this bustling environment, construction is not merely about erecting walls; it involves intricate detailing that defines luxury and functionality.</w:t>
      </w:r>
    </w:p>
    <w:p>
      <w:pPr>
        <w:pStyle w:val="BodyText"/>
      </w:pPr>
      <w:r>
        <w:t xml:space="preserve">The</w:t>
      </w:r>
      <w:r>
        <w:t xml:space="preserve"> </w:t>
      </w:r>
      <w:r>
        <w:rPr>
          <w:bCs/>
          <w:b/>
        </w:rPr>
        <w:t xml:space="preserve">Carpenter</w:t>
      </w:r>
      <w:r>
        <w:t xml:space="preserve">, historically known as a skilled artisan working with wood and other materials to construct buildings or machinery, has evolved significantly in the last decade. In the context of</w:t>
      </w:r>
      <w:r>
        <w:t xml:space="preserve"> </w:t>
      </w:r>
      <w:r>
        <w:rPr>
          <w:bCs/>
          <w:b/>
        </w:rPr>
        <w:t xml:space="preserve">India New Delhi</w:t>
      </w:r>
      <w:r>
        <w:t xml:space="preserve">, the carpenter is no longer just a laborer but a crucial link in the supply chain of interior fit-outs, modular kitchens, and custom furniture. This paper investigates how this traditional profession adapts to modern pressures while maintaining its cultural relevance.</w:t>
      </w:r>
    </w:p>
    <w:bookmarkEnd w:id="21"/>
    <w:bookmarkStart w:id="22" w:name="Xbfecc6ac6eae864feb51eaf9d468874b68c7cf6"/>
    <w:p>
      <w:pPr>
        <w:pStyle w:val="Heading2"/>
      </w:pPr>
      <w:r>
        <w:t xml:space="preserve">II. Historical Context: From Royal Workshops to Urban Slums</w:t>
      </w:r>
    </w:p>
    <w:p>
      <w:pPr>
        <w:pStyle w:val="FirstParagraph"/>
      </w:pPr>
      <w:r>
        <w:t xml:space="preserve">The lineage of carpentry in Delhi dates back centuries. During the Mughal era, the city was renowned for its intricate woodwork, including jali screens (lattice windows) and carved furniture that blended Persian motifs with Indian techniques. These workshops were often clustered in specific neighborhoods near royal courts or temples. The legacy of this craftsmanship persists today.</w:t>
      </w:r>
    </w:p>
    <w:p>
      <w:pPr>
        <w:pStyle w:val="BodyText"/>
      </w:pPr>
      <w:r>
        <w:t xml:space="preserve">However, post-independence urbanization drastically altered the demographic distribution of skilled laborers. Many traditional carpenter families moved to peri-urban areas like Noida, Gurgaon (Gurugram), and Ghaziabad due to rising rents in central Delhi. Despite this shift, a significant portion of the workforce remains within</w:t>
      </w:r>
      <w:r>
        <w:t xml:space="preserve"> </w:t>
      </w:r>
      <w:r>
        <w:rPr>
          <w:bCs/>
          <w:b/>
        </w:rPr>
        <w:t xml:space="preserve">India New Delhi</w:t>
      </w:r>
      <w:r>
        <w:t xml:space="preserve">, particularly in older colonies such as Lajpat Nagar, Rajouri Garden, and Karol Bagh. These areas have become informal hubs for timber trading and carpentry services, creating dense clusters of skilled labor that support the city's construction sector.</w:t>
      </w:r>
    </w:p>
    <w:bookmarkEnd w:id="22"/>
    <w:bookmarkStart w:id="25" w:name="X38b2a7bea61ca67713a21e044cc60181d702544"/>
    <w:p>
      <w:pPr>
        <w:pStyle w:val="Heading2"/>
      </w:pPr>
      <w:r>
        <w:t xml:space="preserve">III. The Modern Role of the Carpenter in India New Delhi</w:t>
      </w:r>
    </w:p>
    <w:p>
      <w:pPr>
        <w:pStyle w:val="FirstParagraph"/>
      </w:pPr>
      <w:r>
        <w:t xml:space="preserve">In contemporary</w:t>
      </w:r>
      <w:r>
        <w:t xml:space="preserve"> </w:t>
      </w:r>
      <w:r>
        <w:rPr>
          <w:bCs/>
          <w:b/>
        </w:rPr>
        <w:t xml:space="preserve">India New Delhi</w:t>
      </w:r>
      <w:r>
        <w:t xml:space="preserve">, the role of the carpenter has bifurcated into two distinct categories: traditional on-site fabrication and factory-based modular assembly. While large real estate developers increasingly rely on prefabricated components to meet strict deadlines, individual homeowners and boutique interior design firms still prefer custom work.</w:t>
      </w:r>
    </w:p>
    <w:bookmarkStart w:id="23" w:name="a.-interior-fit-outs-and-customization"/>
    <w:p>
      <w:pPr>
        <w:pStyle w:val="Heading3"/>
      </w:pPr>
      <w:r>
        <w:t xml:space="preserve">A. Interior Fit-Outs and Customization</w:t>
      </w:r>
    </w:p>
    <w:p>
      <w:pPr>
        <w:pStyle w:val="FirstParagraph"/>
      </w:pPr>
      <w:r>
        <w:t xml:space="preserve">The middle-class aspiration in Delhi for personalized living spaces drives demand for bespoke carpentry. Wardrobes, kitchen cabinets, false ceilings, and modular storage solutions require precise measurements and on-site adjustments that machines cannot always accommodate due to the irregularities of older building structures prevalent in areas like Chandni Chowk or South Delhi heritage homes.</w:t>
      </w:r>
    </w:p>
    <w:bookmarkEnd w:id="23"/>
    <w:bookmarkStart w:id="24" w:name="b.-the-supply-chain-dynamics"/>
    <w:p>
      <w:pPr>
        <w:pStyle w:val="Heading3"/>
      </w:pPr>
      <w:r>
        <w:t xml:space="preserve">B. The Supply Chain Dynamics</w:t>
      </w:r>
    </w:p>
    <w:p>
      <w:pPr>
        <w:pStyle w:val="FirstParagraph"/>
      </w:pPr>
      <w:r>
        <w:t xml:space="preserve">The carpenter’s work is deeply intertwined with local timber markets. In</w:t>
      </w:r>
      <w:r>
        <w:t xml:space="preserve"> </w:t>
      </w:r>
      <w:r>
        <w:rPr>
          <w:bCs/>
          <w:b/>
        </w:rPr>
        <w:t xml:space="preserve">India New Delhi</w:t>
      </w:r>
      <w:r>
        <w:t xml:space="preserve">, centers like the Okhla Industrial Area serve as major distribution points for teak, sheesham, and engineered woods (such as MDF and particle board). The carpenter acts not only as a builder but also often consults on material selection to balance cost, durability against Delhi’s extreme climate variations (scorching summers and humid monsoons), and aesthetic preference.</w:t>
      </w:r>
    </w:p>
    <w:bookmarkEnd w:id="24"/>
    <w:bookmarkEnd w:id="25"/>
    <w:bookmarkStart w:id="26" w:name="X5040b76fdca440b18a4971d895acd026c664dea"/>
    <w:p>
      <w:pPr>
        <w:pStyle w:val="Heading2"/>
      </w:pPr>
      <w:r>
        <w:t xml:space="preserve">IV. Economic Challenges and Socio-Economic Status</w:t>
      </w:r>
    </w:p>
    <w:p>
      <w:pPr>
        <w:pStyle w:val="FirstParagraph"/>
      </w:pPr>
      <w:r>
        <w:t xml:space="preserve">The economic stability of the carpenter in</w:t>
      </w:r>
      <w:r>
        <w:t xml:space="preserve"> </w:t>
      </w:r>
      <w:r>
        <w:rPr>
          <w:bCs/>
          <w:b/>
        </w:rPr>
        <w:t xml:space="preserve">India New Delhi</w:t>
      </w:r>
      <w:r>
        <w:t xml:space="preserve"> </w:t>
      </w:r>
      <w:r>
        <w:t xml:space="preserve">is precarious. The profession suffers from a lack of formal recognition, leading to issues regarding social security, health insurance, and pension schemes for older artisans. While many operate as independent contractors or wage laborers employed by small builders, few are part of organized sector cooperatives.</w:t>
      </w:r>
    </w:p>
    <w:p>
      <w:pPr>
        <w:pStyle w:val="BodyText"/>
      </w:pPr>
      <w:r>
        <w:rPr>
          <w:bCs/>
          <w:b/>
        </w:rPr>
        <w:t xml:space="preserve">Pain Points:</w:t>
      </w:r>
    </w:p>
    <w:p>
      <w:pPr>
        <w:numPr>
          <w:ilvl w:val="0"/>
          <w:numId w:val="1001"/>
        </w:numPr>
        <w:pStyle w:val="Compact"/>
      </w:pPr>
      <w:r>
        <w:rPr>
          <w:bCs/>
          <w:b/>
        </w:rPr>
        <w:t xml:space="preserve">Income Volatility:</w:t>
      </w:r>
      <w:r>
        <w:t xml:space="preserve"> </w:t>
      </w:r>
      <w:r>
        <w:t xml:space="preserve">Income fluctuates with the real estate cycle. During downturns, new construction halts, directly impacting carpenter employment.</w:t>
      </w:r>
    </w:p>
    <w:p>
      <w:pPr>
        <w:numPr>
          <w:ilvl w:val="0"/>
          <w:numId w:val="1001"/>
        </w:numPr>
        <w:pStyle w:val="Compact"/>
      </w:pPr>
      <w:r>
        <w:rPr>
          <w:bCs/>
          <w:b/>
        </w:rPr>
        <w:t xml:space="preserve">Labor Shortages in Skilled Tiers:</w:t>
      </w:r>
      <w:r>
        <w:t xml:space="preserve"> </w:t>
      </w:r>
      <w:r>
        <w:t xml:space="preserve">While there is an abundance of general laborers, highly skilled joiners who can handle complex veneer work are becoming rare. Younger generations often migrate to gig-economy jobs (delivery services) perceived as less physically taxing.</w:t>
      </w:r>
    </w:p>
    <w:p>
      <w:pPr>
        <w:numPr>
          <w:ilvl w:val="0"/>
          <w:numId w:val="1001"/>
        </w:numPr>
        <w:pStyle w:val="Compact"/>
      </w:pPr>
      <w:r>
        <w:rPr>
          <w:bCs/>
          <w:b/>
        </w:rPr>
        <w:t xml:space="preserve">Floor Space Constraints:</w:t>
      </w:r>
      <w:r>
        <w:t xml:space="preserve"> </w:t>
      </w:r>
      <w:r>
        <w:t xml:space="preserve">In high-density areas of Delhi, finding space for small workshops or drying yards for wood is increasingly difficult and expensive.</w:t>
      </w:r>
    </w:p>
    <w:bookmarkEnd w:id="26"/>
    <w:bookmarkStart w:id="27" w:name="X179f41b41e7e4bd712732ad768a5a7cfd7a6825"/>
    <w:p>
      <w:pPr>
        <w:pStyle w:val="Heading2"/>
      </w:pPr>
      <w:r>
        <w:t xml:space="preserve">V. Technological Integration and Future Trends</w:t>
      </w:r>
    </w:p>
    <w:p>
      <w:pPr>
        <w:pStyle w:val="FirstParagraph"/>
      </w:pPr>
      <w:r>
        <w:t xml:space="preserve">The advent of CNC (Computer Numerical Control) routers and laser cutters has begun to influence the trade in</w:t>
      </w:r>
      <w:r>
        <w:t xml:space="preserve"> </w:t>
      </w:r>
      <w:r>
        <w:rPr>
          <w:bCs/>
          <w:b/>
        </w:rPr>
        <w:t xml:space="preserve">India New Delhi</w:t>
      </w:r>
      <w:r>
        <w:t xml:space="preserve">. High-end furniture manufacturers are adopting these technologies for precision cutting. However, this presents a challenge rather than an outright replacement for traditional carpenters.</w:t>
      </w:r>
    </w:p>
    <w:p>
      <w:pPr>
        <w:pStyle w:val="BodyText"/>
      </w:pPr>
      <w:r>
        <w:t xml:space="preserve">The future likely lies in a hybrid model. Carpentry shops are increasingly partnering with digital fabrication units. The carpenter provides the on-site finishing, installation, and intricate detailing that machines cannot easily replicate in situ. Furthermore, the rise of online platforms connecting homeowners directly to verified carpenters is disrupting traditional middlemen networks, potentially increasing earnings for skilled artisans while improving transparency for consumers in</w:t>
      </w:r>
      <w:r>
        <w:t xml:space="preserve"> </w:t>
      </w:r>
      <w:r>
        <w:rPr>
          <w:bCs/>
          <w:b/>
        </w:rPr>
        <w:t xml:space="preserve">India New Delhi</w:t>
      </w:r>
      <w:r>
        <w:t xml:space="preserve">.</w:t>
      </w:r>
    </w:p>
    <w:bookmarkEnd w:id="27"/>
    <w:bookmarkStart w:id="29" w:name="X6aeb519edc3b75865840312fda410d207d42acf"/>
    <w:p>
      <w:pPr>
        <w:pStyle w:val="Heading2"/>
      </w:pPr>
      <w:r>
        <w:t xml:space="preserve">VI. Policy Recommendations and Conclusion</w:t>
      </w:r>
    </w:p>
    <w:p>
      <w:pPr>
        <w:pStyle w:val="FirstParagraph"/>
      </w:pPr>
      <w:r>
        <w:t xml:space="preserve">To sustain the quality of craftsmanship in the region, policymakers in Delhi must consider specific interventions. First, vocational training programs should be updated to include modern safety standards and digital design literacy alongside traditional joinery skills. Second, recognizing carpentry as a formal skilled trade can open avenues for government-led insurance schemes.</w:t>
      </w:r>
    </w:p>
    <w:p>
      <w:pPr>
        <w:pStyle w:val="BodyText"/>
      </w:pPr>
      <w:r>
        <w:t xml:space="preserve">In conclusion, the carpenter remains an unsung hero in the architectural narrative of</w:t>
      </w:r>
      <w:r>
        <w:t xml:space="preserve"> </w:t>
      </w:r>
      <w:r>
        <w:rPr>
          <w:bCs/>
          <w:b/>
        </w:rPr>
        <w:t xml:space="preserve">India New Delhi</w:t>
      </w:r>
      <w:r>
        <w:t xml:space="preserve">. From preserving heritage homes to fitting out luxury apartments in Gurgaon and Noida extensions, their work defines the tactile quality of urban living. As Delhi continues to expand vertically and horizontally, integrating traditional craftsmanship with modern technology will be essential. The survival of this profession is not just an economic imperative but a cultural necessity for maintaining the unique aesthetic identity of</w:t>
      </w:r>
      <w:r>
        <w:t xml:space="preserve"> </w:t>
      </w:r>
      <w:r>
        <w:rPr>
          <w:bCs/>
          <w:b/>
        </w:rPr>
        <w:t xml:space="preserve">India New Delhi</w:t>
      </w:r>
      <w:r>
        <w:t xml:space="preserve">. Without the skilled intervention of the</w:t>
      </w:r>
      <w:r>
        <w:t xml:space="preserve"> </w:t>
      </w:r>
      <w:r>
        <w:rPr>
          <w:bCs/>
          <w:b/>
        </w:rPr>
        <w:t xml:space="preserve">Carpenter</w:t>
      </w:r>
      <w:r>
        <w:t xml:space="preserve">, the city’s built environment would lose its character, becoming merely functional rather than habitable and beautiful.</w:t>
      </w:r>
    </w:p>
    <w:bookmarkStart w:id="28" w:name="Xa1ddff43a0518e4d61a5aab39aca4e75412ae4a"/>
    <w:p>
      <w:pPr>
        <w:pStyle w:val="Heading3"/>
      </w:pPr>
      <w:r>
        <w:t xml:space="preserve">VII. References and Further Reading Suggestions</w:t>
      </w:r>
    </w:p>
    <w:p>
      <w:pPr>
        <w:pStyle w:val="FirstParagraph"/>
      </w:pPr>
      <w:r>
        <w:rPr>
          <w:iCs/>
          <w:i/>
        </w:rPr>
        <w:t xml:space="preserve">Note: The following are indicative sources for this research topic.</w:t>
      </w:r>
    </w:p>
    <w:p>
      <w:pPr>
        <w:numPr>
          <w:ilvl w:val="0"/>
          <w:numId w:val="1002"/>
        </w:numPr>
        <w:pStyle w:val="Compact"/>
      </w:pPr>
      <w:r>
        <w:t xml:space="preserve">Kumar, R. (2019). *Urban Labor Markets in National Capital Region: A Case Study of Delhi*. Journal of Indian Urban Studies.</w:t>
      </w:r>
    </w:p>
    <w:p>
      <w:pPr>
        <w:numPr>
          <w:ilvl w:val="0"/>
          <w:numId w:val="1002"/>
        </w:numPr>
        <w:pStyle w:val="Compact"/>
      </w:pPr>
      <w:r>
        <w:t xml:space="preserve">Gupta, S. &amp; Mehta, P. (2021). *The Impact of Prefabrication on Traditional Construction Trades in India*. Asian Development Review.</w:t>
      </w:r>
    </w:p>
    <w:p>
      <w:pPr>
        <w:numPr>
          <w:ilvl w:val="0"/>
          <w:numId w:val="1002"/>
        </w:numPr>
        <w:pStyle w:val="Compact"/>
      </w:pPr>
      <w:r>
        <w:t xml:space="preserve">Dwarka Infrastructure Report 2022. *Noida Authority Guidelines for Skilled Labor Housing*.</w:t>
      </w:r>
    </w:p>
    <w:p>
      <w:pPr>
        <w:numPr>
          <w:ilvl w:val="0"/>
          <w:numId w:val="1002"/>
        </w:numPr>
        <w:pStyle w:val="Compact"/>
      </w:pPr>
      <w:r>
        <w:t xml:space="preserve">National Skill Development Corporation (NSDC) Data Sheets regarding Interior Decoration and Carpentry sectors.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Significance of the Carpenter Industry in India New Delhi: A Comprehensive Research Paper</dc:title>
  <dc:creator/>
  <dc:language>en</dc:language>
  <cp:keywords/>
  <dcterms:created xsi:type="dcterms:W3CDTF">2026-07-29T14:32:42Z</dcterms:created>
  <dcterms:modified xsi:type="dcterms:W3CDTF">2026-07-29T14:32:42Z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