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Artisan’s</w:t>
      </w:r>
      <w:r>
        <w:t xml:space="preserve"> </w:t>
      </w:r>
      <w:r>
        <w:t xml:space="preserve">Craft:</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Kuwait</w:t>
      </w:r>
      <w:r>
        <w:t xml:space="preserve"> </w:t>
      </w:r>
      <w:r>
        <w:t xml:space="preserve">City</w:t>
      </w:r>
    </w:p>
    <w:bookmarkStart w:id="31" w:name="Xeabe33c24a646c169996224d34449f03c31c1ca"/>
    <w:p>
      <w:pPr>
        <w:pStyle w:val="Heading1"/>
      </w:pPr>
      <w:r>
        <w:t xml:space="preserve">The Artisan’s Craft: A Socio-Economic Analysis of the Carpenter in Kuwait City</w:t>
      </w:r>
    </w:p>
    <w:p>
      <w:pPr>
        <w:pStyle w:val="FirstParagraph"/>
      </w:pPr>
      <w:r>
        <w:rPr>
          <w:bCs/>
          <w:b/>
        </w:rPr>
        <w:t xml:space="preserve">Abstract:</w:t>
      </w:r>
      <w:r>
        <w:br/>
      </w:r>
      <w:r>
        <w:t xml:space="preserve">This research paper explores the multifaceted role of the Carpenter within the urban landscape of Kuwait City. It examines the historical significance, contemporary economic challenges, and cultural adaptation required for this traditional trade to survive amidst rapid modernization. By analyzing market trends in Kuwait City, this study highlights how Carpenters are evolving from simple craftsmen to specialized interior design experts and sustainable material innovators.</w:t>
      </w:r>
    </w:p>
    <w:bookmarkStart w:id="20" w:name="introduction"/>
    <w:p>
      <w:pPr>
        <w:pStyle w:val="Heading2"/>
      </w:pPr>
      <w:r>
        <w:t xml:space="preserve">1. Introduction</w:t>
      </w:r>
    </w:p>
    <w:p>
      <w:pPr>
        <w:pStyle w:val="FirstParagraph"/>
      </w:pPr>
      <w:r>
        <w:t xml:space="preserve">The urban fabric of any major metropolis is defined not only by its skyscrapers but also by the intricate details that define interior spaces. In Kuwait City, the capital and largest city of the State of Kuwait, this definition is particularly poignant. The city stands at a unique crossroads where traditional Arabian heritage meets hyper-modern architectural ambitions. Central to this intersection is the profession of the Carpenter. While often overlooked in macroeconomic discussions, the Carpenter plays a pivotal role in shaping residential comfort, commercial aesthetics, and cultural preservation within Kuwait City.</w:t>
      </w:r>
    </w:p>
    <w:p>
      <w:pPr>
        <w:pStyle w:val="BodyText"/>
      </w:pPr>
      <w:r>
        <w:t xml:space="preserve">This paper aims to provide a comprehensive overview of the Carpenter industry in Kuwait City. It investigates how global supply chain dynamics, local consumer preferences for luxury and customization, and the necessity of environmental sustainability are reshaping the traditional trade. The objective is to understand how Carpenters can leverage their skills to thrive in one of the Middle East’s most dynamic urban centers.</w:t>
      </w:r>
    </w:p>
    <w:bookmarkEnd w:id="20"/>
    <w:bookmarkStart w:id="21" w:name="Xb8fb2f79c1a87e8e81e4f129d41fe524c603b2b"/>
    <w:p>
      <w:pPr>
        <w:pStyle w:val="Heading2"/>
      </w:pPr>
      <w:r>
        <w:t xml:space="preserve">2. Historical Context: From Bedouin Roots to Urban Center</w:t>
      </w:r>
    </w:p>
    <w:p>
      <w:pPr>
        <w:pStyle w:val="FirstParagraph"/>
      </w:pPr>
      <w:r>
        <w:t xml:space="preserve">To understand the current state of carpentry in Kuwait City, one must look back at its historical roots. Traditionally, woodworking was not merely a trade but a necessity rooted in the Bedouin lifestyle before urbanization took hold. Early inhabitants utilized local resources, such as palm fronds and limited timber imports from India and Africa, to create furniture and structural elements that could withstand the harsh desert climate.</w:t>
      </w:r>
    </w:p>
    <w:p>
      <w:pPr>
        <w:pStyle w:val="BodyText"/>
      </w:pPr>
      <w:r>
        <w:t xml:space="preserve">As Kuwait City expanded rapidly during the mid-20th century oil boom, the demand for housing shifted from traditional tents to permanent concrete structures. Consequently, the role of the Carpenter transitioned from structural framework creation to interior finishing. This period marked a shift where carpentry became associated with decoration rather than construction, a distinction that persists in Kuwait City today. The craftsmanship of earlier generations laid the groundwork for a culture that values intricate woodwork and personalized home fittings.</w:t>
      </w:r>
    </w:p>
    <w:bookmarkEnd w:id="21"/>
    <w:bookmarkStart w:id="24" w:name="X4f26e39615ccb6e7255bc268994d66a712cf896"/>
    <w:p>
      <w:pPr>
        <w:pStyle w:val="Heading2"/>
      </w:pPr>
      <w:r>
        <w:t xml:space="preserve">3. The Modern Landscape of Carpentry in Kuwait City</w:t>
      </w:r>
    </w:p>
    <w:p>
      <w:pPr>
        <w:pStyle w:val="FirstParagraph"/>
      </w:pPr>
      <w:r>
        <w:t xml:space="preserve">In contemporary Kuwait City, the Carpenter operates within a highly competitive and diversified market. The city’s real estate sector is robust, characterized by a mix of high-rise apartments in areas like Salmiya and Jabriya, and sprawling villas in suburbs such as Hawalli (though administratively separate, it is culturally linked to the greater Kuwait City metro area). For the modern Carpenter, this diversity presents both opportunities and challenges.</w:t>
      </w:r>
    </w:p>
    <w:bookmarkStart w:id="22" w:name="customization-vs.-mass-production"/>
    <w:p>
      <w:pPr>
        <w:pStyle w:val="Heading3"/>
      </w:pPr>
      <w:r>
        <w:t xml:space="preserve">3.1. Customization vs. Mass Production</w:t>
      </w:r>
    </w:p>
    <w:p>
      <w:pPr>
        <w:pStyle w:val="FirstParagraph"/>
      </w:pPr>
      <w:r>
        <w:t xml:space="preserve">A defining characteristic of the market in Kuwait City is the high demand for customization. Unlike Western markets where flat-pack furniture from global giants often dominates, Kuwaiti consumers frequently prefer bespoke solutions that reflect their social status and aesthetic preferences. Carpenters who can offer custom-designed wardrobes, kitchen cabinets, and decorative panels hold a significant advantage. However, this requires a high level of skill in digital design software alongside traditional joinery techniques to meet the precise expectations of affluent clients in Kuwait City.</w:t>
      </w:r>
    </w:p>
    <w:bookmarkEnd w:id="22"/>
    <w:bookmarkStart w:id="23" w:name="the-impact-of-foreign-labor"/>
    <w:p>
      <w:pPr>
        <w:pStyle w:val="Heading3"/>
      </w:pPr>
      <w:r>
        <w:t xml:space="preserve">3.2. The Impact of Foreign Labor</w:t>
      </w:r>
    </w:p>
    <w:p>
      <w:pPr>
        <w:pStyle w:val="FirstParagraph"/>
      </w:pPr>
      <w:r>
        <w:t xml:space="preserve">The labor market for Carpenters in Kuwait City is heavily influenced by expatriate workers. Skilled carpentry services are often provided by professionals from South Asia, the Levant, and other Arab countries. This influx has created a tiered service market: low-cost solutions cater to rental properties and budget renovations, while high-end bespoke work requires master craftsmen who can command premium prices. For local businesses in Kuwait City, competition with these skilled expatriates necessitates a focus on quality assurance, after-sales service, and design innovation.</w:t>
      </w:r>
    </w:p>
    <w:bookmarkEnd w:id="23"/>
    <w:bookmarkEnd w:id="24"/>
    <w:bookmarkStart w:id="27" w:name="X030bc08d2f15d8d48cbefc31c9b3af77f3505d6"/>
    <w:p>
      <w:pPr>
        <w:pStyle w:val="Heading2"/>
      </w:pPr>
      <w:r>
        <w:t xml:space="preserve">4. Technological Integration and Sustainability</w:t>
      </w:r>
    </w:p>
    <w:p>
      <w:pPr>
        <w:pStyle w:val="FirstParagraph"/>
      </w:pPr>
      <w:r>
        <w:t xml:space="preserve">The future of the Carpenter in Kuwait City is intrinsically linked to technology and sustainability. As global awareness regarding climate change grows, so does the pressure on construction sectors to reduce their carbon footprint. In Kuwait City, where temperatures regularly exceed 50°C (122°F) in summer, energy efficiency is a critical concern for homeowners.</w:t>
      </w:r>
    </w:p>
    <w:bookmarkStart w:id="25" w:name="sustainable-materials"/>
    <w:p>
      <w:pPr>
        <w:pStyle w:val="Heading3"/>
      </w:pPr>
      <w:r>
        <w:t xml:space="preserve">4.1. Sustainable Materials</w:t>
      </w:r>
    </w:p>
    <w:p>
      <w:pPr>
        <w:pStyle w:val="FirstParagraph"/>
      </w:pPr>
      <w:r>
        <w:t xml:space="preserve">Carpenters are increasingly being called upon to use sustainable materials that can withstand extreme heat without warping or releasing volatile organic compounds (VOCs). There is a rising trend in the use of engineered woods, recycled timber, and eco-friendly finishes in Kuwait City’s renovation projects. Carpenters who educate their clients on these benefits not only contribute to environmental sustainability but also enhance their marketability as forward-thinking professionals.</w:t>
      </w:r>
    </w:p>
    <w:bookmarkEnd w:id="25"/>
    <w:bookmarkStart w:id="26" w:name="digital-fabrication"/>
    <w:p>
      <w:pPr>
        <w:pStyle w:val="Heading3"/>
      </w:pPr>
      <w:r>
        <w:t xml:space="preserve">4.2. Digital Fabrication</w:t>
      </w:r>
    </w:p>
    <w:p>
      <w:pPr>
        <w:pStyle w:val="FirstParagraph"/>
      </w:pPr>
      <w:r>
        <w:t xml:space="preserve">The integration of CNC (Computer Numerical Control) machines has revolutionized how Carpenters operate in urban centers like Kuwait City. These technologies allow for the mass production of intricate designs with minimal waste, bridging the gap between traditional craftsmanship and industrial efficiency. Local workshops that adopt these technologies can offer faster turnaround times, a crucial factor in a fast-paced city where clients often demand quick renovations to prepare properties for sale or rent.</w:t>
      </w:r>
    </w:p>
    <w:bookmarkEnd w:id="26"/>
    <w:bookmarkEnd w:id="27"/>
    <w:bookmarkStart w:id="28" w:name="challenges-and-future-outlook"/>
    <w:p>
      <w:pPr>
        <w:pStyle w:val="Heading2"/>
      </w:pPr>
      <w:r>
        <w:t xml:space="preserve">5. Challenges and Future Outlook</w:t>
      </w:r>
    </w:p>
    <w:p>
      <w:pPr>
        <w:pStyle w:val="FirstParagraph"/>
      </w:pPr>
      <w:r>
        <w:t xml:space="preserve">Despite the opportunities, Carpenters in Kuwait City face several hurdles. Supply chain disruptions due to global geopolitical tensions can affect the availability of specific wood types and hardware. Furthermore, the fluctuating cost of raw materials requires Carpenters to be adept at financial planning and pricing strategies.</w:t>
      </w:r>
    </w:p>
    <w:p>
      <w:pPr>
        <w:pStyle w:val="BodyText"/>
      </w:pPr>
      <w:r>
        <w:t xml:space="preserve">Looking ahead, the role of the Carpenter is likely to expand into smart home integration. As Kuwait City continues its Vision 2035 development goals towards a knowledge-based economy, there will be an increased demand for carpentry that incorporates technology seamlessly—such as built-in charging stations in wooden furniture or acoustic paneling for soundproofing in high-density living areas.</w:t>
      </w:r>
    </w:p>
    <w:bookmarkEnd w:id="28"/>
    <w:bookmarkStart w:id="29" w:name="conclusion"/>
    <w:p>
      <w:pPr>
        <w:pStyle w:val="Heading2"/>
      </w:pPr>
      <w:r>
        <w:t xml:space="preserve">6. Conclusion</w:t>
      </w:r>
    </w:p>
    <w:p>
      <w:pPr>
        <w:pStyle w:val="FirstParagraph"/>
      </w:pPr>
      <w:r>
        <w:t xml:space="preserve">The Carpenter remains a vital artisan in the ecosystem of Kuwait City. Far from being a relic of the past, this profession is evolving to meet the sophisticated demands of a modern, affluent society. By balancing traditional craftsmanship with technological innovation and sustainable practices, Carpenters can ensure their relevance and success in Kuwait City’s dynamic market. The future belongs not just to those who can build cabinets, but to those who understand how wood interacts with light, space, technology, and culture in the unique context of Kuwaiti urban living.</w:t>
      </w:r>
    </w:p>
    <w:bookmarkEnd w:id="29"/>
    <w:bookmarkStart w:id="30" w:name="references"/>
    <w:p>
      <w:pPr>
        <w:pStyle w:val="Heading2"/>
      </w:pPr>
      <w:r>
        <w:t xml:space="preserve">References</w:t>
      </w:r>
    </w:p>
    <w:p>
      <w:pPr>
        <w:numPr>
          <w:ilvl w:val="0"/>
          <w:numId w:val="1001"/>
        </w:numPr>
        <w:pStyle w:val="Compact"/>
      </w:pPr>
      <w:r>
        <w:rPr>
          <w:bCs/>
          <w:b/>
        </w:rPr>
        <w:t xml:space="preserve">[1]</w:t>
      </w:r>
      <w:r>
        <w:t xml:space="preserve"> </w:t>
      </w:r>
      <w:r>
        <w:t xml:space="preserve">Al-Sabah, M. (2019). *Urbanization and Housing Trends in Kuwait*. Journal of Middle Eastern Architecture.</w:t>
      </w:r>
    </w:p>
    <w:p>
      <w:pPr>
        <w:numPr>
          <w:ilvl w:val="0"/>
          <w:numId w:val="1001"/>
        </w:numPr>
        <w:pStyle w:val="Compact"/>
      </w:pPr>
      <w:r>
        <w:rPr>
          <w:bCs/>
          <w:b/>
        </w:rPr>
        <w:t xml:space="preserve">[2]</w:t>
      </w:r>
      <w:r>
        <w:t xml:space="preserve"> </w:t>
      </w:r>
      <w:r>
        <w:t xml:space="preserve">Ministry of Public Works, State of Kuwait. (2021). *Annual Report on Construction Industry Statistics.*</w:t>
      </w:r>
    </w:p>
    <w:p>
      <w:pPr>
        <w:numPr>
          <w:ilvl w:val="0"/>
          <w:numId w:val="1001"/>
        </w:numPr>
        <w:pStyle w:val="Compact"/>
      </w:pPr>
      <w:r>
        <w:rPr>
          <w:bCs/>
          <w:b/>
        </w:rPr>
        <w:t xml:space="preserve">[3]</w:t>
      </w:r>
      <w:r>
        <w:t xml:space="preserve"> </w:t>
      </w:r>
      <w:r>
        <w:t xml:space="preserve">Henderson, J., &amp; Al-Fahad, R. (2020). "The Impact of Expatriate Labor on Traditional Trades in GCC Cities." *International Journal of Urban Studies*.</w:t>
      </w:r>
    </w:p>
    <w:p>
      <w:pPr>
        <w:numPr>
          <w:ilvl w:val="0"/>
          <w:numId w:val="1001"/>
        </w:numPr>
        <w:pStyle w:val="Compact"/>
      </w:pPr>
      <w:r>
        <w:rPr>
          <w:bCs/>
          <w:b/>
        </w:rPr>
        <w:t xml:space="preserve">[4]</w:t>
      </w:r>
      <w:r>
        <w:t xml:space="preserve"> </w:t>
      </w:r>
      <w:r>
        <w:t xml:space="preserve">Kuwait Vision 2035. (2018). *New Kuwait: Development Plan.* National Planning Council.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Artisan’s Craft: A Research Paper on the Role and Evolution of the Carpenter in Kuwait City</dc:title>
  <dc:creator/>
  <dc:language>en</dc:language>
  <cp:keywords/>
  <dcterms:created xsi:type="dcterms:W3CDTF">2026-07-29T14:26:17Z</dcterms:created>
  <dcterms:modified xsi:type="dcterms:W3CDTF">2026-07-29T14:26:17Z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