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Lagos</w:t>
      </w:r>
    </w:p>
    <w:bookmarkStart w:id="34" w:name="X6f5827eb895a95d90dd44bcb6b9d06727ab119d"/>
    <w:p>
      <w:pPr>
        <w:pStyle w:val="Heading1"/>
      </w:pPr>
      <w:r>
        <w:t xml:space="preserve">The Role and Evolution of the Carpenter in Urban Nigeria: A Case Study of Lagos</w:t>
      </w:r>
    </w:p>
    <w:p>
      <w:pPr>
        <w:pStyle w:val="FirstParagraph"/>
      </w:pPr>
      <w:r>
        <w:rPr>
          <w:bCs/>
          <w:b/>
        </w:rPr>
        <w:t xml:space="preserve">Date:</w:t>
      </w:r>
      <w:r>
        <w:t xml:space="preserve"> </w:t>
      </w:r>
      <w:r>
        <w:t xml:space="preserve">October 26, 2023</w:t>
      </w:r>
      <w:r>
        <w:br/>
      </w:r>
      <w:r>
        <w:rPr>
          <w:bCs/>
          <w:b/>
        </w:rPr>
        <w:t xml:space="preserve">Subject:</w:t>
      </w:r>
      <w:r>
        <w:t xml:space="preserve">A socio-economic analysis of traditional craftsmanship within a modern metropolis.</w:t>
      </w:r>
    </w:p>
    <w:bookmarkStart w:id="20" w:name="abstract"/>
    <w:p>
      <w:pPr>
        <w:pStyle w:val="Heading3"/>
      </w:pPr>
      <w:r>
        <w:t xml:space="preserve">Abstract</w:t>
      </w:r>
    </w:p>
    <w:p>
      <w:pPr>
        <w:pStyle w:val="FirstParagraph"/>
      </w:pPr>
      <w:r>
        <w:t xml:space="preserve">This research paper examines the critical yet often underappreciated role of the Carpenter in Nigeria, specifically within the commercial capital of Lagos. As Lagos experiences unprecedented urbanization and housing deficits, the carpenter remains a foundational pillar in construction and furniture manufacturing. This study explores how traditional artisanal skills intersect with modern industrial demands, analyzing labor dynamics, economic impact, technological adaptation challenges faced by craftsmen across Nigeria’s most populous city.</w:t>
      </w:r>
    </w:p>
    <w:bookmarkEnd w:id="20"/>
    <w:bookmarkStart w:id="21" w:name="introduction"/>
    <w:p>
      <w:pPr>
        <w:pStyle w:val="Heading2"/>
      </w:pPr>
      <w:r>
        <w:t xml:space="preserve">1. Introduction</w:t>
      </w:r>
    </w:p>
    <w:p>
      <w:pPr>
        <w:pStyle w:val="FirstParagraph"/>
      </w:pPr>
      <w:r>
        <w:t xml:space="preserve">Lagos is the economic nerve center of Nigeria Lagos. With a population exceeding twenty million people and an annual growth rate that continues to strain infrastructure, the demand for housing, office spaces, and domestic furniture is insatiable. In this high-pressure environment, the Carpenter serves as more than just a builder; they are custodians of structural integrity and aesthetic design in both residential and commercial sectors. While multinational construction firms dominate large-scale projects in Victoria Island and Ikoyi the grassroots economy relies heavily on independent carpenters operating in districts like Yaba, Ikeja, and Surulre.</w:t>
      </w:r>
    </w:p>
    <w:p>
      <w:pPr>
        <w:pStyle w:val="BodyText"/>
      </w:pPr>
      <w:r>
        <w:t xml:space="preserve">This paper argues that despite the influx of prefabricated materials and imported furniture from China or Europe local Nigerian carpenters provide a necessary flexibility cost-effectiveness that mass production cannot match. Understanding the dynamics of this profession is essential for urban planners policymakers who seek to formalize labor sectors in Nigeria Lagos.</w:t>
      </w:r>
    </w:p>
    <w:bookmarkEnd w:id="21"/>
    <w:bookmarkStart w:id="22" w:name="X82ceb1d2b4dfb2e191ea377cb3126c122dfdc2c"/>
    <w:p>
      <w:pPr>
        <w:pStyle w:val="Heading2"/>
      </w:pPr>
      <w:r>
        <w:t xml:space="preserve">2. Historical Context and Cultural Significance</w:t>
      </w:r>
    </w:p>
    <w:p>
      <w:pPr>
        <w:pStyle w:val="FirstParagraph"/>
      </w:pPr>
      <w:r>
        <w:t xml:space="preserve">Carpentry has deep roots in Nigerian culture, particularly among ethnic groups such as the Yoruba Igbo Hausa where woodwork was historically tied to religious artifacts royal furniture and community structures. In contemporary Nigeria this tradition has evolved into a widespread trade. For many families in Lagos carpentry is an intergenerational profession passed down through apprenticeships known locally as "apprenticeship system." This informal education model allows young men from rural areas to migrate to Lagos acquire skills and eventually become master craftsmen.</w:t>
      </w:r>
    </w:p>
    <w:p>
      <w:pPr>
        <w:pStyle w:val="BodyText"/>
      </w:pPr>
      <w:r>
        <w:t xml:space="preserve">In Nigeria Lagos the cultural significance extends beyond utility. Custom-made wooden doors carved intricate ceiling designs and ornate furniture pieces are highly valued in traditional Nigerian homes particularly during ceremonies such as weddings and naming ceremonies. The carpenter thus plays a dual role: fulfilling practical construction needs while preserving cultural heritage through design elements.</w:t>
      </w:r>
    </w:p>
    <w:bookmarkEnd w:id="22"/>
    <w:bookmarkStart w:id="26" w:name="economic-impact-in-nigeria-lagos"/>
    <w:p>
      <w:pPr>
        <w:pStyle w:val="Heading2"/>
      </w:pPr>
      <w:r>
        <w:t xml:space="preserve">3. Economic Impact in Nigeria Lagos</w:t>
      </w:r>
    </w:p>
    <w:bookmarkStart w:id="23" w:name="employment-generation"/>
    <w:p>
      <w:pPr>
        <w:pStyle w:val="Heading3"/>
      </w:pPr>
      <w:r>
        <w:t xml:space="preserve">3.1 Employment Generation</w:t>
      </w:r>
    </w:p>
    <w:p>
      <w:pPr>
        <w:pStyle w:val="FirstParagraph"/>
      </w:pPr>
      <w:r>
        <w:t xml:space="preserve">The carpentry sector in Nigeria is labor-intensive employing millions directly and indirectly. In Nigeria Lagos alone thousands of small-scale workshops operate daily producing everything from simple beds to complex cabinetry for offices. These enterprises serve as a safety net for urban migration providing livelihoods for individuals lacking formal university degrees.</w:t>
      </w:r>
    </w:p>
    <w:bookmarkEnd w:id="23"/>
    <w:bookmarkStart w:id="24" w:name="X207daa4848f97630e2f7844671dfc035962cc3f"/>
    <w:p>
      <w:pPr>
        <w:pStyle w:val="Heading3"/>
      </w:pPr>
      <w:r>
        <w:t xml:space="preserve">3.2 Contribution to the Construction Industry</w:t>
      </w:r>
    </w:p>
    <w:p>
      <w:pPr>
        <w:pStyle w:val="FirstParagraph"/>
      </w:pPr>
      <w:r>
        <w:t xml:space="preserve">A significant portion of residential construction in Nigeria Lagos utilizes wood-based components including formwork scaffolding and finishing materials. Carpenters are indispensable during the building phase ensuring that concrete structures maintain their shape during curing and that final interiors meet client specifications. Without skilled carpenters large-scale real estate developments in areas like Lekki Phase One or Ajah would face delays and structural inconsistencies.</w:t>
      </w:r>
    </w:p>
    <w:bookmarkEnd w:id="24"/>
    <w:bookmarkStart w:id="25" w:name="informal-economy-integration"/>
    <w:p>
      <w:pPr>
        <w:pStyle w:val="Heading3"/>
      </w:pPr>
      <w:r>
        <w:t xml:space="preserve">3.3 Informal Economy Integration</w:t>
      </w:r>
    </w:p>
    <w:p>
      <w:pPr>
        <w:pStyle w:val="FirstParagraph"/>
      </w:pPr>
      <w:r>
        <w:t xml:space="preserve">Carpenters in Nigeria often operate within the informal economy paying little to no taxes but contributing significantly to local commerce through material sourcing from markets like Oyingbo and Ladipo. This ecosystem supports other trades such as metalworkers painters and suppliers of hardware thereby creating a robust micro-economic network centered around craftsmanship.</w:t>
      </w:r>
    </w:p>
    <w:bookmarkEnd w:id="25"/>
    <w:bookmarkEnd w:id="26"/>
    <w:bookmarkStart w:id="30" w:name="X53768b96b35399210b0f8979db9c06d41104feb"/>
    <w:p>
      <w:pPr>
        <w:pStyle w:val="Heading2"/>
      </w:pPr>
      <w:r>
        <w:t xml:space="preserve">4. Challenges Faced by Carpenters in Nigeria Lagos</w:t>
      </w:r>
    </w:p>
    <w:bookmarkStart w:id="27" w:name="raw-material-fluctuations"/>
    <w:p>
      <w:pPr>
        <w:pStyle w:val="Heading3"/>
      </w:pPr>
      <w:r>
        <w:t xml:space="preserve">4.1 Raw Material Fluctuations</w:t>
      </w:r>
    </w:p>
    <w:p>
      <w:pPr>
        <w:pStyle w:val="FirstParagraph"/>
      </w:pPr>
      <w:r>
        <w:t xml:space="preserve">The cost of timber and engineered wood products such as plywood and MDF fluctuates wildly due to import restrictions fuel costs and currency devaluation in Nigeria. For a carpenter in Lagos this volatility creates unpredictable pricing structures making it difficult to quote clients accurately or plan long-term projects.</w:t>
      </w:r>
    </w:p>
    <w:bookmarkEnd w:id="27"/>
    <w:bookmarkStart w:id="28" w:name="technological-displacement"/>
    <w:p>
      <w:pPr>
        <w:pStyle w:val="Heading3"/>
      </w:pPr>
      <w:r>
        <w:t xml:space="preserve">4.2 Technological Displacement</w:t>
      </w:r>
    </w:p>
    <w:p>
      <w:pPr>
        <w:pStyle w:val="FirstParagraph"/>
      </w:pPr>
      <w:r>
        <w:t xml:space="preserve">The rise of flat-pack furniture and automated manufacturing poses a threat to traditional hand-carving techniques. While imported furniture may be cheaper initially it lacks durability and customization options appealing only to lower-income demographics who cannot afford bespoke pieces from local Nigerian carpenters.</w:t>
      </w:r>
    </w:p>
    <w:bookmarkEnd w:id="28"/>
    <w:bookmarkStart w:id="29" w:name="regulatory-hurdles"/>
    <w:p>
      <w:pPr>
        <w:pStyle w:val="Heading3"/>
      </w:pPr>
      <w:r>
        <w:t xml:space="preserve">4.3 Regulatory Hurdles</w:t>
      </w:r>
    </w:p>
    <w:p>
      <w:pPr>
        <w:pStyle w:val="FirstParagraph"/>
      </w:pPr>
      <w:r>
        <w:t xml:space="preserve">Lagos State Government has implemented various regulations regarding urban planning and building standards requiring permits certifications which many small-scale carpenters struggle to obtain due to bureaucratic complexity high fees or lack of awareness leading to marginalization within the formal construction sector.</w:t>
      </w:r>
    </w:p>
    <w:bookmarkEnd w:id="29"/>
    <w:bookmarkEnd w:id="30"/>
    <w:bookmarkStart w:id="31" w:name="future-prospects-and-recommendations"/>
    <w:p>
      <w:pPr>
        <w:pStyle w:val="Heading2"/>
      </w:pPr>
      <w:r>
        <w:t xml:space="preserve">5. Future Prospects and Recommendations</w:t>
      </w:r>
    </w:p>
    <w:p>
      <w:pPr>
        <w:pStyle w:val="FirstParagraph"/>
      </w:pPr>
      <w:r>
        <w:t xml:space="preserve">To harness the full potential of carpentry in Nigeria Lagos several strategic interventions are recommended:</w:t>
      </w:r>
    </w:p>
    <w:p>
      <w:pPr>
        <w:numPr>
          <w:ilvl w:val="0"/>
          <w:numId w:val="1001"/>
        </w:numPr>
        <w:pStyle w:val="Compact"/>
      </w:pPr>
      <w:r>
        <w:rPr>
          <w:bCs/>
          <w:b/>
        </w:rPr>
        <w:t xml:space="preserve">Vocational Training Reform:</w:t>
      </w:r>
      <w:r>
        <w:t xml:space="preserve"> </w:t>
      </w:r>
      <w:r>
        <w:t xml:space="preserve">Government agencies should collaborate with private institutions to update apprenticeship curricula incorporating modern machinery CNC technology and sustainable design principles ensuring that Nigerian craftsmen remain competitive globally.</w:t>
      </w:r>
    </w:p>
    <w:p>
      <w:pPr>
        <w:numPr>
          <w:ilvl w:val="0"/>
          <w:numId w:val="1001"/>
        </w:numPr>
        <w:pStyle w:val="Compact"/>
      </w:pPr>
      <w:r>
        <w:rPr>
          <w:bCs/>
          <w:b/>
        </w:rPr>
        <w:t xml:space="preserve">Access to Finance:</w:t>
      </w:r>
    </w:p>
    <w:p>
      <w:pPr>
        <w:numPr>
          <w:ilvl w:val="0"/>
          <w:numId w:val="1001"/>
        </w:numPr>
        <w:pStyle w:val="Compact"/>
      </w:pPr>
      <w:r>
        <w:rPr>
          <w:bCs/>
          <w:b/>
        </w:rPr>
        <w:t xml:space="preserve">Promotion of Local Materials:</w:t>
      </w:r>
      <w:r>
        <w:t xml:space="preserve">Incentivizing the use of locally sourced timber alternatives like bamboo or recycled composites can reduce costs promote environmental sustainability enhance branding efforts targeting eco-conscious consumers within Nigeria Lagos.</w:t>
      </w:r>
    </w:p>
    <w:bookmarkEnd w:id="31"/>
    <w:bookmarkStart w:id="32" w:name="conclusion"/>
    <w:p>
      <w:pPr>
        <w:pStyle w:val="Heading2"/>
      </w:pPr>
      <w:r>
        <w:t xml:space="preserve">6. Conclusion</w:t>
      </w:r>
    </w:p>
    <w:p>
      <w:pPr>
        <w:pStyle w:val="FirstParagraph"/>
      </w:pPr>
      <w:r>
        <w:t xml:space="preserve">The Carpenter in Nigeria is not merely a tradesperson but a vital economic actor whose contributions underpin the physical landscape of Nigeria Lagos. From humble apprenticeships to complex architectural finishes they embody resilience adaptability creativity amidst challenging urban conditions. As Lagos continues its rapid expansion recognizing supporting formalizing this workforce will be crucial for achieving sustainable development goals ensuring that growth benefits all citizens not just corporate entities.</w:t>
      </w:r>
    </w:p>
    <w:p>
      <w:pPr>
        <w:pStyle w:val="BodyText"/>
      </w:pPr>
      <w:r>
        <w:t xml:space="preserve">By addressing material shortages technological gaps regulatory barriers stakeholders can empower Nigerian carpenters to elevate their craft transforming it from a survival trade into a globally recognized profession contributing meaningfully both economically and culturally to the future of Nigeria Lagos.</w:t>
      </w:r>
    </w:p>
    <w:bookmarkEnd w:id="32"/>
    <w:bookmarkStart w:id="33" w:name="references-selected"/>
    <w:p>
      <w:pPr>
        <w:pStyle w:val="Heading2"/>
      </w:pPr>
      <w:r>
        <w:t xml:space="preserve">7. References (Selected)</w:t>
      </w:r>
    </w:p>
    <w:p>
      <w:pPr>
        <w:numPr>
          <w:ilvl w:val="0"/>
          <w:numId w:val="1002"/>
        </w:numPr>
        <w:pStyle w:val="Compact"/>
      </w:pPr>
      <w:r>
        <w:t xml:space="preserve">National Bureau of Statistics (NBS). Reports on Construction Sector Performance in Nigeria.</w:t>
      </w:r>
    </w:p>
    <w:p>
      <w:pPr>
        <w:numPr>
          <w:ilvl w:val="0"/>
          <w:numId w:val="1002"/>
        </w:numPr>
        <w:pStyle w:val="Compact"/>
      </w:pPr>
      <w:r>
        <w:t xml:space="preserve">Lagos State Urban Development Board. Guidelines for Informal Settlement Upgrading and Artisan Integration.</w:t>
      </w:r>
    </w:p>
    <w:p>
      <w:pPr>
        <w:numPr>
          <w:ilvl w:val="0"/>
          <w:numId w:val="1002"/>
        </w:numPr>
        <w:pStyle w:val="Compact"/>
      </w:pPr>
      <w:r>
        <w:t xml:space="preserve">Adebayo, T., &amp; Ogunlana, S. (2019). The Impact of Apprenticeship Systems on Skill Acquisition in Nigerian Manufacturing Sectors.</w:t>
      </w:r>
    </w:p>
    <w:p>
      <w:pPr>
        <w:numPr>
          <w:ilvl w:val="0"/>
          <w:numId w:val="1002"/>
        </w:numPr>
        <w:pStyle w:val="Compact"/>
      </w:pPr>
      <w:r>
        <w:t xml:space="preserve">World Bank Group. Nigeria Urbanization Review: Preparing for an Urban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Urban Nigeria: A Case Study of Lagos</dc:title>
  <dc:creator/>
  <dc:language>en</dc:language>
  <cp:keywords/>
  <dcterms:created xsi:type="dcterms:W3CDTF">2026-07-29T12:31:09Z</dcterms:created>
  <dcterms:modified xsi:type="dcterms:W3CDTF">2026-07-29T12:31:09Z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