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Islamabad,</w:t>
      </w:r>
      <w:r>
        <w:t xml:space="preserve"> </w:t>
      </w:r>
      <w:r>
        <w:t xml:space="preserve">Pakistan</w:t>
      </w:r>
    </w:p>
    <w:bookmarkStart w:id="29" w:name="X94786b04a0d1736e80705c7bf4f9db33c98aff9"/>
    <w:p>
      <w:pPr>
        <w:pStyle w:val="Heading1"/>
      </w:pPr>
      <w:r>
        <w:t xml:space="preserve">The Evolution and Economic Impact of the Carpenter Profession in Islamabad, Pakistan</w:t>
      </w:r>
    </w:p>
    <w:p>
      <w:pPr>
        <w:pStyle w:val="FirstParagraph"/>
      </w:pPr>
      <w:r>
        <w:rPr>
          <w:bCs/>
          <w:b/>
        </w:rPr>
        <w:t xml:space="preserve">Abstract</w:t>
      </w:r>
    </w:p>
    <w:p>
      <w:pPr>
        <w:pStyle w:val="BodyText"/>
      </w:pPr>
      <w:r>
        <w:t xml:space="preserve">This research paper examines the critical role of the carpenter within the construction and interior design sectors of Islamabad, Pakistan. As one of South Asia's most modern planned capitals, Islamabad presents a unique paradox: it blends high-tech urban planning with traditional craftsmanship. This study analyzes how the carpenter adapts to changing market demands, from traditional wooden joinery to modern modular furniture production. It further explores the socio-economic implications for local labor markets and the cultural significance of woodwork in Pakistani domestic spaces.</w:t>
      </w:r>
    </w:p>
    <w:bookmarkStart w:id="20" w:name="introduction"/>
    <w:p>
      <w:pPr>
        <w:pStyle w:val="Heading2"/>
      </w:pPr>
      <w:r>
        <w:t xml:space="preserve">1. Introduction</w:t>
      </w:r>
    </w:p>
    <w:p>
      <w:pPr>
        <w:pStyle w:val="FirstParagraph"/>
      </w:pPr>
      <w:r>
        <w:t xml:space="preserve">The city of Islamabad stands as a testament to modern urban planning in South Asia, characterized by its green spaces, wide avenues, and distinct architectural style that merges Islamic motifs with contemporary design. However, beneath the surface of concrete structures and steel frames lies a vibrant ecosystem of skilled artisans. Among these professionals, the carpenter holds a pivotal position in the value chain of construction and interior decoration. In Pakistan Islamabad, the carpenter is not merely a laborer but a key provider of customized solutions for housing, commercial spaces, and religious institutions.</w:t>
      </w:r>
    </w:p>
    <w:p>
      <w:pPr>
        <w:pStyle w:val="BodyText"/>
      </w:pPr>
      <w:r>
        <w:t xml:space="preserve">This paper aims to explore three primary dimensions: the historical context of carpentry in Islamabad, the current economic dynamics influencing the trade, and the future trajectory of this profession amidst technological advancements. Understanding these factors is essential for policymakers aiming to support skilled labor development in Pakistan's capital city.</w:t>
      </w:r>
    </w:p>
    <w:bookmarkEnd w:id="20"/>
    <w:bookmarkStart w:id="21" w:name="X82ceb1d2b4dfb2e191ea377cb3126c122dfdc2c"/>
    <w:p>
      <w:pPr>
        <w:pStyle w:val="Heading2"/>
      </w:pPr>
      <w:r>
        <w:t xml:space="preserve">2. Historical Context and Cultural Significance</w:t>
      </w:r>
    </w:p>
    <w:p>
      <w:pPr>
        <w:pStyle w:val="FirstParagraph"/>
      </w:pPr>
      <w:r>
        <w:t xml:space="preserve">Carpentry in Pakistan has deep historical roots, dating back centuries when wood was a primary material for construction, furniture, and artistic expression. In the early days of Islamabad's development in the 1960s, carpenters were instrumental in building the initial infrastructure. Many early structures relied heavily on locally sourced timber for doors, windows, and intricate jali (latticework) work.</w:t>
      </w:r>
    </w:p>
    <w:p>
      <w:pPr>
        <w:pStyle w:val="BodyText"/>
      </w:pPr>
      <w:r>
        <w:t xml:space="preserve">Culturally, woodwork in Pakistan is synonymous with hospitality and domestic comfort. Traditional homes required custom-built cupboards, dining tables, and prayer niches (mihrabs), all crafted by local carpenters. This tradition persists in Islamabad today. Even as modern materials like MDF (Medium Density Fiberboard) and plywood become prevalent, the aesthetic preference for real wood remains strong among the middle and upper classes in Pakistan Islamabad. The carpenter thus serves as a custodian of cultural heritage, integrating traditional motifs into modern designs.</w:t>
      </w:r>
    </w:p>
    <w:bookmarkEnd w:id="21"/>
    <w:bookmarkStart w:id="24" w:name="economic-dynamics-in-islamabad"/>
    <w:p>
      <w:pPr>
        <w:pStyle w:val="Heading2"/>
      </w:pPr>
      <w:r>
        <w:t xml:space="preserve">3. Economic Dynamics in Islamabad</w:t>
      </w:r>
    </w:p>
    <w:p>
      <w:pPr>
        <w:pStyle w:val="FirstParagraph"/>
      </w:pPr>
      <w:r>
        <w:t xml:space="preserve">The economic landscape of carpentry in Islamabad is influenced by several factors, including real estate booms, inflation rates, and consumer preferences. Islamabad has witnessed rapid urbanization and an influx of population from other parts of Pakistan seeking better quality of life. This demographic shift has driven demand for housing construction and interior renovation.</w:t>
      </w:r>
    </w:p>
    <w:bookmarkStart w:id="22" w:name="the-shift-to-modular-furniture"/>
    <w:p>
      <w:pPr>
        <w:pStyle w:val="Heading3"/>
      </w:pPr>
      <w:r>
        <w:t xml:space="preserve">3.1 The Shift to Modular Furniture</w:t>
      </w:r>
    </w:p>
    <w:p>
      <w:pPr>
        <w:pStyle w:val="FirstParagraph"/>
      </w:pPr>
      <w:r>
        <w:t xml:space="preserve">In recent years, there has been a significant shift in the carpentry trade within Pakistan Islamabad. Traditional solid wood furniture is increasingly being supplemented or replaced by modular kitchen cabinets, wardrobe systems, and office partitions made from engineered woods such as MDF and HDF (High Density Fiberboard). This shift is driven by cost-effectiveness, durability against humidity changes common in the monsoon season of Islamabad, and faster production times.</w:t>
      </w:r>
    </w:p>
    <w:p>
      <w:pPr>
        <w:pStyle w:val="BodyText"/>
      </w:pPr>
      <w:r>
        <w:t xml:space="preserve">Carpenters have had to adapt quickly. Those who fail to integrate modern tools like panel saws and edge-banding machines risk obsolescence. Conversely, carpenters who embrace these technologies can offer higher precision and competitive pricing. This transition has created a dual market: one for high-end bespoke wooden furniture for luxury homes in sectors like DHA (Defense Housing Authority) Bahria Town, and another for affordable modular solutions in developing sectors.</w:t>
      </w:r>
    </w:p>
    <w:bookmarkEnd w:id="22"/>
    <w:bookmarkStart w:id="23" w:name="labor-market-challenges"/>
    <w:p>
      <w:pPr>
        <w:pStyle w:val="Heading3"/>
      </w:pPr>
      <w:r>
        <w:t xml:space="preserve">3.2 Labor Market Challenges</w:t>
      </w:r>
    </w:p>
    <w:p>
      <w:pPr>
        <w:pStyle w:val="FirstParagraph"/>
      </w:pPr>
      <w:r>
        <w:t xml:space="preserve">The carpentry sector in Islamabad faces challenges related to labor organization and wage stability. Most carpenters operate as individual artisans or work under contractors without formal employment contracts. This lack of regulation often leads to inconsistent wages and poor working conditions during peak construction seasons.</w:t>
      </w:r>
    </w:p>
    <w:p>
      <w:pPr>
        <w:pStyle w:val="BodyText"/>
      </w:pPr>
      <w:r>
        <w:t xml:space="preserve">Furthermore, the cost of raw materials fluctuates significantly due to import dependencies for hardware like hinges, locks, and laminates. These economic pressures force carpenters in Pakistan Islamabad to constantly balance quality with affordability. For the average consumer in Islamabad, finding a reliable carpenter who delivers on time and within budget remains a significant challenge.</w:t>
      </w:r>
    </w:p>
    <w:bookmarkEnd w:id="23"/>
    <w:bookmarkEnd w:id="24"/>
    <w:bookmarkStart w:id="25" w:name="X56c4de5da2e24aae6da6dd201a87bc1cc9e585a"/>
    <w:p>
      <w:pPr>
        <w:pStyle w:val="Heading2"/>
      </w:pPr>
      <w:r>
        <w:t xml:space="preserve">4. Technological Integration and Skill Development</w:t>
      </w:r>
    </w:p>
    <w:p>
      <w:pPr>
        <w:pStyle w:val="FirstParagraph"/>
      </w:pPr>
      <w:r>
        <w:t xml:space="preserve">The future of the carpenter in Islamabad lies in technological integration. While hand tools remain essential for intricate detailing, CNC (Computer Numerical Control) machines are beginning to enter small-scale workshops. These machines allow for mass production of uniform components with minimal waste, a crucial efficiency gain for growing businesses.</w:t>
      </w:r>
    </w:p>
    <w:p>
      <w:pPr>
        <w:pStyle w:val="BodyText"/>
      </w:pPr>
      <w:r>
        <w:t xml:space="preserve">Skill development initiatives by local vocational training centers in Islamabad are starting to address the gap between traditional apprenticeship models and modern industrial requirements. However, there is still a need for more comprehensive programs that teach digital design software (such as AutoCAD or SketchUp) alongside practical joinery skills. Empowering carpenters with these dual competencies can elevate their status from manual laborers to skilled technical professionals.</w:t>
      </w:r>
    </w:p>
    <w:bookmarkEnd w:id="25"/>
    <w:bookmarkStart w:id="26" w:name="environmental-considerations"/>
    <w:p>
      <w:pPr>
        <w:pStyle w:val="Heading2"/>
      </w:pPr>
      <w:r>
        <w:t xml:space="preserve">5. Environmental Considerations</w:t>
      </w:r>
    </w:p>
    <w:p>
      <w:pPr>
        <w:pStyle w:val="FirstParagraph"/>
      </w:pPr>
      <w:r>
        <w:t xml:space="preserve">Sustainability is becoming an increasingly important topic in Islamabad's construction sector. The deforestation concerns associated with traditional solid wood usage have led to stricter regulations and shifting consumer preferences towards eco-friendly alternatives. Carpenters in Pakistan Islamabad are gradually moving away from endangered species of wood and towards sustainable sources like sheesham (Indian rosewood), which is locally available, or certified plantation timber.</w:t>
      </w:r>
    </w:p>
    <w:p>
      <w:pPr>
        <w:pStyle w:val="BodyText"/>
      </w:pPr>
      <w:r>
        <w:t xml:space="preserve">Eco-conscious design is also driving demand for non-toxic finishes and adhesives. Carpenters who prioritize green building practices can differentiate themselves in the competitive market of Islamabad, appealing to environmentally aware clients and contributing to the city's sustainability goals.</w:t>
      </w:r>
    </w:p>
    <w:bookmarkEnd w:id="26"/>
    <w:bookmarkStart w:id="27" w:name="conclusion"/>
    <w:p>
      <w:pPr>
        <w:pStyle w:val="Heading2"/>
      </w:pPr>
      <w:r>
        <w:t xml:space="preserve">6. Conclusion</w:t>
      </w:r>
    </w:p>
    <w:p>
      <w:pPr>
        <w:pStyle w:val="FirstParagraph"/>
      </w:pPr>
      <w:r>
        <w:t xml:space="preserve">The carpenter remains an indispensable figure in the urban fabric of Islamabad, Pakistan. Their work bridges the gap between architectural blueprints and livable spaces. From preserving cultural aesthetics through traditional joinery to embracing modernity through modular systems, carpenters demonstrate remarkable adaptability.</w:t>
      </w:r>
    </w:p>
    <w:p>
      <w:pPr>
        <w:pStyle w:val="BodyText"/>
      </w:pPr>
      <w:r>
        <w:t xml:space="preserve">To ensure the continued prosperity of this trade, stakeholders must focus on formalizing labor structures, promoting vocational training that includes digital skills, and encouraging sustainable material usage. By supporting the carpenter profession in Pakistan Islamabad, we invest in the quality of life for residents and the preservation of craftsmanship in an increasingly industrialized world. The synergy between traditional skill and modern technology holds the key to unlocking higher productivity and better economic outcomes for this vital workforce.</w:t>
      </w:r>
    </w:p>
    <w:bookmarkEnd w:id="27"/>
    <w:bookmarkStart w:id="28" w:name="references"/>
    <w:p>
      <w:pPr>
        <w:pStyle w:val="Heading2"/>
      </w:pPr>
      <w:r>
        <w:t xml:space="preserve">7. References</w:t>
      </w:r>
    </w:p>
    <w:p>
      <w:pPr>
        <w:pStyle w:val="FirstParagraph"/>
      </w:pPr>
      <w:r>
        <w:rPr>
          <w:iCs/>
          <w:i/>
        </w:rPr>
        <w:t xml:space="preserve">(Note: In a formal academic submission, specific citations would be included here referencing urban development reports from Islamabad Capital Territory, labor market studies from the Pakistan Bureau of Statistics, and architectural journals focusing on South Asian construction practices.)</w:t>
      </w:r>
    </w:p>
    <w:p>
      <w:r>
        <w:pict>
          <v:rect style="width:0;height:1.5pt" o:hralign="center" o:hrstd="t" o:hr="t"/>
        </w:pict>
      </w:r>
    </w:p>
    <w:p>
      <w:pPr>
        <w:pStyle w:val="FirstParagraph"/>
      </w:pPr>
      <w:r>
        <w:t xml:space="preserve">© 2023 Research Paper on Construction Trades in Islamabad.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Islamabad, Pakistan</dc:title>
  <dc:creator/>
  <dc:language>en</dc:language>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