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Relevance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Singapore</w:t>
      </w:r>
    </w:p>
    <w:bookmarkStart w:id="29" w:name="X28012d0d7f28d084027497b4bf194dfe74f0dd6"/>
    <w:p>
      <w:pPr>
        <w:pStyle w:val="Heading1"/>
      </w:pPr>
      <w:r>
        <w:t xml:space="preserve">The Evolution and Modern Relevance of the Carpenter in Singapore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Construction Trades, Urban Development, and Artisanal Heritage in Singapore</w:t>
      </w:r>
    </w:p>
    <w:bookmarkStart w:id="20" w:name="abract"/>
    <w:p>
      <w:pPr>
        <w:pStyle w:val="Heading2"/>
      </w:pPr>
      <w:r>
        <w:t xml:space="preserve">Abract</w:t>
      </w:r>
    </w:p>
    <w:p>
      <w:pPr>
        <w:pStyle w:val="FirstParagraph"/>
      </w:pPr>
      <w:r>
        <w:t xml:space="preserve">This research paper examines the pivotal role of the carpenter within the construction and interior design sectors of Singapore. As a rapidly urbanizing nation with limited land resources, Singapore presents a unique environment where traditional craftsmanship intersects with high-tech construction methodologies. This document explores the historical significance of woodworking in Southeast Asia, analyzes how modern building codes and sustainable practices in Singapore have transformed the trade, and argues that despite automation, the skilled carpenter remains an indispensable asset to maintaining architectural quality and aesthetic heritage.</w:t>
      </w:r>
    </w:p>
    <w:bookmarkEnd w:id="20"/>
    <w:bookmarkStart w:id="21" w:name="introduction"/>
    <w:p>
      <w:pPr>
        <w:pStyle w:val="Heading2"/>
      </w:pPr>
      <w:r>
        <w:t xml:space="preserve">1. Introduction</w:t>
      </w:r>
    </w:p>
    <w:p>
      <w:pPr>
        <w:pStyle w:val="FirstParagraph"/>
      </w:pPr>
      <w:r>
        <w:t xml:space="preserve">Singapore is globally recognized for its skyline dominated by skyscrapers and its rigorous urban planning. However, beneath the steel and concrete lies a foundational trade that has shaped the physical landscape for centuries: carpentry. In this context, a carpenter is not merely a laborer but an artisan whose skills adapt to the specific climatic, regulatory, and cultural demands of Singaporean architecture. This paper investigates how the definition of "carpenter" has evolved from traditional joinery to modern installation expertise within the unique ecosystem of Singapore.</w:t>
      </w:r>
    </w:p>
    <w:bookmarkEnd w:id="21"/>
    <w:bookmarkStart w:id="22" w:name="X472535f83cf97269087b74741a40a1bbab623f3"/>
    <w:p>
      <w:pPr>
        <w:pStyle w:val="Heading2"/>
      </w:pPr>
      <w:r>
        <w:t xml:space="preserve">2. Historical Context: From Vernacular Architecture to Colonial Influence</w:t>
      </w:r>
    </w:p>
    <w:p>
      <w:pPr>
        <w:pStyle w:val="FirstParagraph"/>
      </w:pPr>
      <w:r>
        <w:t xml:space="preserve">The history of carpentry in Singapore is deeply rooted in the vernacular architecture of early settlers. The traditional Malay stilt house, or *rumah panggung*, relied heavily on intricate wood joinery techniques that allowed for ventilation and resilience against flooding. These early craftsmen utilized local hardwoods such as Meranti and Kempas, which were abundant before deforestation policies were enacted in the late 20th century. As Singapore transitioned from a trading post to a modern city-state, the influence of British colonial architecture introduced new woodworking standards and materials.</w:t>
      </w:r>
    </w:p>
    <w:p>
      <w:pPr>
        <w:pStyle w:val="BodyText"/>
      </w:pPr>
      <w:r>
        <w:t xml:space="preserve">During this period, carpenters played a crucial role in constructing shophouses—the iconic row houses that define much of Singapore’s heritage district. These structures required precise timber framing for windows, doors, and internal partitions. The master carpenter was often the head of a small crew, responsible not only for cutting wood but also for ensuring structural integrity in buildings designed to withstand tropical humidity and monsoon rains.</w:t>
      </w:r>
    </w:p>
    <w:bookmarkEnd w:id="22"/>
    <w:bookmarkStart w:id="23" w:name="X4bdf22114296a9e03384f9911adf30944ea75fb"/>
    <w:p>
      <w:pPr>
        <w:pStyle w:val="Heading2"/>
      </w:pPr>
      <w:r>
        <w:t xml:space="preserve">3. The Impact of Urbanization and Building Regulations on Carpentry</w:t>
      </w:r>
    </w:p>
    <w:p>
      <w:pPr>
        <w:pStyle w:val="FirstParagraph"/>
      </w:pPr>
      <w:r>
        <w:t xml:space="preserve">In recent decades, Singapore’s rapid urbanization has fundamentally altered the scope of work for a carpenter. With over 80% of the population living in Housing &amp; Development Board (HDB) flats or private condominiums, the demand for custom woodwork shifted from structural framing to interior finishing and fit-out works. The Building and Construction Authority (BCA) of Singapore imposes strict safety and fire-retardant standards on all construction materials. Consequently, modern carpenters must be well-versed in handling engineered woods, such as medium-density fiberboard (MDF), plywood, and particle board, rather than solid timber alone.</w:t>
      </w:r>
    </w:p>
    <w:p>
      <w:pPr>
        <w:pStyle w:val="BodyText"/>
      </w:pPr>
      <w:r>
        <w:t xml:space="preserve">Furthermore, the push for green buildings under the Singapore Green Building Masterplan has influenced material choices. Carpenters are now required to source materials with low volatile organic compound (VOC) emissions and comply with sustainable forestry certifications. This regulatory environment has professionalized the trade, requiring carpenters to possess a deeper understanding of environmental standards alongside traditional craftsmanship.</w:t>
      </w:r>
    </w:p>
    <w:bookmarkEnd w:id="23"/>
    <w:bookmarkStart w:id="24" w:name="X31fd6e22993f76abbdaa05dc92f71c856dc2b01"/>
    <w:p>
      <w:pPr>
        <w:pStyle w:val="Heading2"/>
      </w:pPr>
      <w:r>
        <w:t xml:space="preserve">4. Technological Integration: CNC and Digital Fabrication</w:t>
      </w:r>
    </w:p>
    <w:p>
      <w:pPr>
        <w:pStyle w:val="FirstParagraph"/>
      </w:pPr>
      <w:r>
        <w:t xml:space="preserve">The industry in Singapore is undergoing a significant technological transformation through Construction 4.0 initiatives. Computer Numerical Control (CNC) machines have revolutionized the precision with which wood components can be manufactured. Large-scale fit-out companies in Singapore often utilize prefabricated modules cut by CNC machines, reducing on-site waste and construction time.</w:t>
      </w:r>
    </w:p>
    <w:p>
      <w:pPr>
        <w:pStyle w:val="BodyText"/>
      </w:pPr>
      <w:r>
        <w:t xml:space="preserve">However, this technological shift has not rendered the human carpenter obsolete; rather, it has changed their role. The modern carpenter in Singapore must act as a technician who installs these prefabricated elements with high precision. On-site adjustments are still frequently necessary due to the inherent variances in building structures, even in mass-produced housing developments. Thus, the carpenter’s value lies not just in cutting wood, but in problem-solving and ensuring that digital designs translate seamlessly into physical spaces.</w:t>
      </w:r>
    </w:p>
    <w:bookmarkEnd w:id="24"/>
    <w:bookmarkStart w:id="25" w:name="X117beb827feb63583a724854f221247c3657ebd"/>
    <w:p>
      <w:pPr>
        <w:pStyle w:val="Heading2"/>
      </w:pPr>
      <w:r>
        <w:t xml:space="preserve">5. Cultural Significance and Heritage Conservation</w:t>
      </w:r>
    </w:p>
    <w:p>
      <w:pPr>
        <w:pStyle w:val="FirstParagraph"/>
      </w:pPr>
      <w:r>
        <w:t xml:space="preserve">Beyond modern residential and commercial construction, the carpenter plays a vital role in heritage conservation. Singapore has identified several conservation areas, such as Chinatown, Little India, and Kampong Glam, where preserving historical integrity is paramount. Restoring historic shophouses or Peranakan houses requires artisans who understand traditional joinery techniques that do not rely on nails or modern adhesives.</w:t>
      </w:r>
    </w:p>
    <w:p>
      <w:pPr>
        <w:pStyle w:val="BodyText"/>
      </w:pPr>
      <w:r>
        <w:t xml:space="preserve">In these projects, the carpenter acts as a custodian of cultural memory. The ability to replicate intricate lattice windows (*pantang*) or carved wooden doors is a rare skill set that commands high respect within the industry. Government grants for heritage restoration often mandate the involvement of skilled craftsmen, ensuring that the traditional knowledge passed down through generations remains relevant in contemporary Singapore.</w:t>
      </w:r>
    </w:p>
    <w:bookmarkEnd w:id="25"/>
    <w:bookmarkStart w:id="26" w:name="challenges-and-future-outlook"/>
    <w:p>
      <w:pPr>
        <w:pStyle w:val="Heading2"/>
      </w:pPr>
      <w:r>
        <w:t xml:space="preserve">6. Challenges and Future Outlook</w:t>
      </w:r>
    </w:p>
    <w:p>
      <w:pPr>
        <w:pStyle w:val="FirstParagraph"/>
      </w:pPr>
      <w:r>
        <w:t xml:space="preserve">The carpentry sector in Singapore faces challenges related to labor shortages and an aging workforce. As younger generations pursue careers in technology or engineering, fewer individuals enter the vocational trades. To address this, agencies like the Singapore Institute of Technical Education (ITE) have introduced advanced modular courses that combine digital design skills with traditional woodworking techniques.</w:t>
      </w:r>
    </w:p>
    <w:p>
      <w:pPr>
        <w:pStyle w:val="BodyText"/>
      </w:pPr>
      <w:r>
        <w:t xml:space="preserve">The future of carpentry in Singapore lies in hybridization. The ideal professional will be one who can operate advanced machinery while possessing the tactile sensitivity to finish surfaces by hand. As smart homes become the norm, carpenters may also need to integrate technology into wooden fixtures, such as embedding sensors into cabinetry or creating modular storage solutions that adapt to compact urban living spaces.</w:t>
      </w:r>
    </w:p>
    <w:bookmarkEnd w:id="26"/>
    <w:bookmarkStart w:id="27" w:name="conclusion"/>
    <w:p>
      <w:pPr>
        <w:pStyle w:val="Heading2"/>
      </w:pPr>
      <w:r>
        <w:t xml:space="preserve">7. Conclusion</w:t>
      </w:r>
    </w:p>
    <w:p>
      <w:pPr>
        <w:pStyle w:val="FirstParagraph"/>
      </w:pPr>
      <w:r>
        <w:t xml:space="preserve">In conclusion, the carpenter in Singapore is far more than a simple builder of structures; they are adaptable professionals who navigate a complex landscape of heritage, technology, and regulation. From the traditional shophouses of the colonial era to the high-tech fit-outs of modern smart apartments, carpentry remains central to Singapore’s architectural identity. While automation and new materials have changed the tools of the trade, the core principles of precision, durability, and aesthetic sensibility endure. As Singapore continues to innovate in its urban planning strategy, recognizing and supporting this skilled workforce is essential for maintaining both structural excellence and cultural continuity.</w:t>
      </w:r>
    </w:p>
    <w:bookmarkEnd w:id="27"/>
    <w:bookmarkStart w:id="28" w:name="references"/>
    <w:p>
      <w:pPr>
        <w:pStyle w:val="Heading2"/>
      </w:pPr>
      <w:r>
        <w:t xml:space="preserve">References</w:t>
      </w:r>
    </w:p>
    <w:p>
      <w:pPr>
        <w:numPr>
          <w:ilvl w:val="0"/>
          <w:numId w:val="1001"/>
        </w:numPr>
        <w:pStyle w:val="Compact"/>
      </w:pPr>
      <w:r>
        <w:t xml:space="preserve">Housing &amp; Development Board (HDB). (2023). *Home Improvement Programme Guidelines*. Singapore: HDB.</w:t>
      </w:r>
    </w:p>
    <w:p>
      <w:pPr>
        <w:numPr>
          <w:ilvl w:val="0"/>
          <w:numId w:val="1001"/>
        </w:numPr>
        <w:pStyle w:val="Compact"/>
      </w:pPr>
      <w:r>
        <w:t xml:space="preserve">National Environment Agency. (2021). *Eco-Labeling Scheme for Construction Materials*. Singapore: NEA.</w:t>
      </w:r>
    </w:p>
    <w:p>
      <w:pPr>
        <w:numPr>
          <w:ilvl w:val="0"/>
          <w:numId w:val="1001"/>
        </w:numPr>
        <w:pStyle w:val="Compact"/>
      </w:pPr>
      <w:r>
        <w:t xml:space="preserve">Singapore Institute of Technical Education. (2022). *Course Syllabus for Carpentry and Joinery Arts*. Singapore: SITE.</w:t>
      </w:r>
    </w:p>
    <w:p>
      <w:pPr>
        <w:numPr>
          <w:ilvl w:val="0"/>
          <w:numId w:val="1001"/>
        </w:numPr>
        <w:pStyle w:val="Compact"/>
      </w:pPr>
      <w:r>
        <w:t xml:space="preserve">Zhang, Y., &amp; Lee, M. (2019). "Adaptive Reuse of Shophouses in Singapore: The Role of Traditional Crafts." *Journal of Architectural Conservation*, 25(3), 45-62.</w:t>
      </w:r>
    </w:p>
    <w:p>
      <w:pPr>
        <w:numPr>
          <w:ilvl w:val="0"/>
          <w:numId w:val="1001"/>
        </w:numPr>
        <w:pStyle w:val="Compact"/>
      </w:pPr>
      <w:r>
        <w:t xml:space="preserve">Building and Construction Authority. (2020). *Construction Industry Transformation Map*. Singapore: BCA.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Relevance of the Carpenter in Singapore</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