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Craft: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Industry</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8955f372284ceb8e7f254bfc4bfc112a9384231"/>
    <w:p>
      <w:pPr>
        <w:pStyle w:val="Heading1"/>
      </w:pPr>
      <w:r>
        <w:t xml:space="preserve">The Resilient Craft: An Economic and Cultural Analysis of the Carpenter in Sri Lanka, Colombo</w:t>
      </w:r>
    </w:p>
    <w:p>
      <w:pPr>
        <w:pStyle w:val="FirstParagraph"/>
      </w:pPr>
      <w:r>
        <w:rPr>
          <w:bCs/>
          <w:b/>
        </w:rPr>
        <w:t xml:space="preserve">Abstract:</w:t>
      </w:r>
      <w:r>
        <w:br/>
      </w:r>
      <w:r>
        <w:t xml:space="preserve">This research paper explores the multifaceted role of the Carpenter within the rapidly evolving urban landscape of Sri Lanka, specifically focusing on Colombo. As a cornerstone of construction and interior design in one of South Asia’s most dynamic cities, the traditional artisan is currently navigating a complex transition from manual craftsmanship to industrial integration. This document analyzes the economic contributions, cultural significance, skill transitions, and challenges faced by carpenters in modern Colombo. It argues that while mechanization poses threats to traditional methods, the unique aesthetic demands of Sri Lankan architecture ensure that skilled carpentry remains an indispensable asset to both residential comfort and commercial development in the capital city.</w:t>
      </w:r>
    </w:p>
    <w:bookmarkStart w:id="20" w:name="introduction"/>
    <w:p>
      <w:pPr>
        <w:pStyle w:val="Heading2"/>
      </w:pPr>
      <w:r>
        <w:t xml:space="preserve">1. Introduction</w:t>
      </w:r>
    </w:p>
    <w:p>
      <w:pPr>
        <w:pStyle w:val="FirstParagraph"/>
      </w:pPr>
      <w:r>
        <w:t xml:space="preserve">The urban fabric of Colombo, Sri Lanka’s commercial capital, is a tapestry woven from diverse architectural styles ranging from colonial heritage buildings to hyper-modern skyscrapers at the Port City and Fort area. At the heart of this physical transformation lies the figure of the Carpenter. In Sri Lanka, carpentry is not merely a trade but a hereditary skill deeply embedded in social structures. However, in a city like Colombo, where real estate development is booming amidst economic fluctuations and import restrictions, the role of the local Carpenter has become increasingly critical yet precarious.</w:t>
      </w:r>
    </w:p>
    <w:p>
      <w:pPr>
        <w:pStyle w:val="BodyText"/>
      </w:pPr>
      <w:r>
        <w:t xml:space="preserve">This research aims to examine how the traditional identity of the Sri Lankan Carpenter intersects with contemporary urban demands. By focusing on Colombo as a case study, we can understand how global construction trends, material scarcity, and digital integration are reshaping a profession that has remained relatively unchanged for centuries.</w:t>
      </w:r>
    </w:p>
    <w:bookmarkEnd w:id="20"/>
    <w:bookmarkStart w:id="21" w:name="Xfc0160bd0105a6ee3b2c782572be362fe761d13"/>
    <w:p>
      <w:pPr>
        <w:pStyle w:val="Heading2"/>
      </w:pPr>
      <w:r>
        <w:t xml:space="preserve">2. The Socio-Economic Role of the Carpenter in Urban Colombo</w:t>
      </w:r>
    </w:p>
    <w:p>
      <w:pPr>
        <w:pStyle w:val="FirstParagraph"/>
      </w:pPr>
      <w:r>
        <w:t xml:space="preserve">In Sri Lanka, the carpenter holds a respected position in the local hierarchy of skilled labor. In rural areas, this respect is tied to community utility; however, in urban centers like Colombo, it is tied to economic value. The construction sector contributes significantly to Sri Lanka’s GDP, and residential remodeling is a constant activity in Colombo due to its dense housing stock.</w:t>
      </w:r>
    </w:p>
    <w:p>
      <w:pPr>
        <w:pStyle w:val="BodyText"/>
      </w:pPr>
      <w:r>
        <w:t xml:space="preserve">The modern Carpenter in Colombo often serves as a hybrid professional. While traditional carpenters focus on structural woodwork—doors, frames, and heavy furniture—urban carpenters are increasingly expected to handle modular kitchen installations, custom wardrobe designs for high-rise apartments, and decorative joinery that complements interior designers' visions. The shift from concrete-dominated construction in the 1970s to aesthetically driven interiors in the 2020s has elevated the demand for wood craftsmanship. Consequently, carpenters in Colombo are no longer just laborers but essential collaborators in the design-build process.</w:t>
      </w:r>
    </w:p>
    <w:bookmarkEnd w:id="21"/>
    <w:bookmarkStart w:id="22" w:name="Xcb41ce6e2262584a1b6ec050bf9a586d9ec8715"/>
    <w:p>
      <w:pPr>
        <w:pStyle w:val="Heading2"/>
      </w:pPr>
      <w:r>
        <w:t xml:space="preserve">3. Impact of Economic Volatility and Material Sourcing</w:t>
      </w:r>
    </w:p>
    <w:p>
      <w:pPr>
        <w:pStyle w:val="FirstParagraph"/>
      </w:pPr>
      <w:r>
        <w:t xml:space="preserve">The recent economic crisis in Sri Lanka has had a profound impact on the trade. The Carpenter relies heavily on two main resources: timber and hardware (nails, screws, hinges). With import restrictions affecting plywood, MDF (Medium Density Fiberboard), and veneers in Colombo, local carpenters have been forced to adapt rapidly.</w:t>
      </w:r>
    </w:p>
    <w:p>
      <w:pPr>
        <w:pStyle w:val="BodyText"/>
      </w:pPr>
      <w:r>
        <w:t xml:space="preserve">This scarcity has created a dichotomy within the industry. High-end projects in areas like Colombo 3 and Colombo 7 continue to seek imported premium woods despite cost prohibitions, while mass-market housing projects have shifted toward locally available alternatives such as bamboo-composite materials or reclaimed wood. The astute Carpenter in Sri Lanka must now possess supply chain management skills, sourcing materials from local forests or recycling centers rather than relying solely on large importers. This adaptation highlights the resilience of the profession but also points to a decline in overall project quality due to material limitations.</w:t>
      </w:r>
    </w:p>
    <w:bookmarkEnd w:id="22"/>
    <w:bookmarkStart w:id="23" w:name="X12eb278fe7886314667ffab20da24a24aa14913"/>
    <w:p>
      <w:pPr>
        <w:pStyle w:val="Heading2"/>
      </w:pPr>
      <w:r>
        <w:t xml:space="preserve">4. Technological Disruption and Industrialization</w:t>
      </w:r>
    </w:p>
    <w:p>
      <w:pPr>
        <w:pStyle w:val="FirstParagraph"/>
      </w:pPr>
      <w:r>
        <w:t xml:space="preserve">A critical aspect of the modern Carpenter’s existence in Colombo is competition from prefabricated furniture manufacturing. As urban living spaces become smaller, there is a surge in demand for space-saving modular units produced by factories using CNC (Computer Numerical Control) machines. These mass-produced items are often cheaper and faster to install than custom-built wooden alternatives.</w:t>
      </w:r>
    </w:p>
    <w:p>
      <w:pPr>
        <w:pStyle w:val="BodyText"/>
      </w:pPr>
      <w:r>
        <w:t xml:space="preserve">For the traditional artisan, this presents an existential threat. However, research indicates that high-net-worth individuals in Sri Lanka still value bespoke craftsmanship for its uniqueness and durability. Therefore, a bifurcation is occurring: the "mass" market is moving toward industrial furniture, while the "luxury" and "heritage restoration" markets remain strongholds for the skilled Carpenter. In Colombo’s growing heritage tourism sector, restoring old wooden features in colonial homes requires hand-tool expertise that machines cannot replicate.</w:t>
      </w:r>
    </w:p>
    <w:bookmarkEnd w:id="23"/>
    <w:bookmarkStart w:id="24" w:name="skills-gap-and-vocational-training"/>
    <w:p>
      <w:pPr>
        <w:pStyle w:val="Heading2"/>
      </w:pPr>
      <w:r>
        <w:t xml:space="preserve">5. Skills Gap and Vocational Training</w:t>
      </w:r>
    </w:p>
    <w:p>
      <w:pPr>
        <w:pStyle w:val="FirstParagraph"/>
      </w:pPr>
      <w:r>
        <w:t xml:space="preserve">A significant concern for the future of carpentry in Sri Lanka is the aging workforce. Younger generations in urban Colombo are increasingly drawn to information technology and service industries rather than manual trades, viewing construction work as labor-intensive and less prestigious. This demographic shift threatens the continuity of traditional woodworking techniques.</w:t>
      </w:r>
    </w:p>
    <w:p>
      <w:pPr>
        <w:pStyle w:val="BodyText"/>
      </w:pPr>
      <w:r>
        <w:t xml:space="preserve">Vocational training centers in Sri Lanka are attempting to bridge this gap by introducing modern joinery techniques and safety protocols. However, there is a disconnect between academic training and on-site reality in Colombo’s bustling construction sites. The ideal solution involves integrating digital design skills (such as basic CAD) with traditional woodworking, allowing the modern Carpenter to communicate effectively with architects and interior designers. This evolution is crucial for maintaining relevance in a tech-savvy city like Colombo.</w:t>
      </w:r>
    </w:p>
    <w:bookmarkEnd w:id="24"/>
    <w:bookmarkStart w:id="25" w:name="Xce4c04597efa7f4a5d47812ac3f718289bb818f"/>
    <w:p>
      <w:pPr>
        <w:pStyle w:val="Heading2"/>
      </w:pPr>
      <w:r>
        <w:t xml:space="preserve">6. Environmental Sustainability and Future Prospects</w:t>
      </w:r>
    </w:p>
    <w:p>
      <w:pPr>
        <w:pStyle w:val="FirstParagraph"/>
      </w:pPr>
      <w:r>
        <w:t xml:space="preserve">Sri Lanka has abundant bamboo resources, yet its use in mainstream construction remains limited compared to hardwoods. The modern Carpenter has an opportunity to lead the green building movement in Colombo. By promoting the use of sustainable, fast-growing materials like bamboo or treated pine, carpenters can contribute to Sri Lanka’s environmental goals while offering cost-effective solutions.</w:t>
      </w:r>
    </w:p>
    <w:p>
      <w:pPr>
        <w:pStyle w:val="BodyText"/>
      </w:pPr>
      <w:r>
        <w:t xml:space="preserve">Furthermore, as awareness of indoor air quality grows in Colombo’s sealed high-rise apartments, there is a rising demand for non-toxic finishes and natural wood treatments. Carpenters who adopt eco-friendly practices will find a growing market niche among environmentally conscious consumers.</w:t>
      </w:r>
    </w:p>
    <w:bookmarkEnd w:id="25"/>
    <w:bookmarkStart w:id="26" w:name="conclusion"/>
    <w:p>
      <w:pPr>
        <w:pStyle w:val="Heading2"/>
      </w:pPr>
      <w:r>
        <w:t xml:space="preserve">7. Conclusion</w:t>
      </w:r>
    </w:p>
    <w:p>
      <w:pPr>
        <w:pStyle w:val="FirstParagraph"/>
      </w:pPr>
      <w:r>
        <w:t xml:space="preserve">The Carpenter in Sri Lanka, particularly within the vibrant urban center of Colombo, stands at a crossroads. The profession is no longer just about hammer and chisel; it is about adaptation to economic constraints, technological changes, and shifting aesthetic preferences. While industrialization poses challenges to traditional craftsmanship, the unique cultural appreciation for woodwork in Sri Lankan homes ensures that skilled carpenters will remain vital.</w:t>
      </w:r>
    </w:p>
    <w:p>
      <w:pPr>
        <w:pStyle w:val="BodyText"/>
      </w:pPr>
      <w:r>
        <w:t xml:space="preserve">To secure the future of this trade in Colombo, stakeholders must invest in vocational education that blends traditional skills with modern design tools and sustainable practices. By doing so, the Carpenter can transition from being viewed merely as a laborer to being recognized as a specialist craftsman essential to the architectural identity of modern Sri Lanka.</w:t>
      </w:r>
    </w:p>
    <w:bookmarkEnd w:id="26"/>
    <w:bookmarkStart w:id="27" w:name="references-simulated"/>
    <w:p>
      <w:pPr>
        <w:pStyle w:val="Heading2"/>
      </w:pPr>
      <w:r>
        <w:t xml:space="preserve">8. References (Simulated)</w:t>
      </w:r>
    </w:p>
    <w:p>
      <w:pPr>
        <w:numPr>
          <w:ilvl w:val="0"/>
          <w:numId w:val="1001"/>
        </w:numPr>
        <w:pStyle w:val="Compact"/>
      </w:pPr>
      <w:r>
        <w:t xml:space="preserve">Sri Lanka Bureau of Foreign Employment. (2023). *Labor Market Trends in Construction Sector*. Colombo.</w:t>
      </w:r>
    </w:p>
    <w:p>
      <w:pPr>
        <w:numPr>
          <w:ilvl w:val="0"/>
          <w:numId w:val="1001"/>
        </w:numPr>
        <w:pStyle w:val="Compact"/>
      </w:pPr>
      <w:r>
        <w:t xml:space="preserve">National Building Research Organization (NBRO). (2022). *Sustainable Timber Usage in Urban Housing*. Sri Lanka.</w:t>
      </w:r>
    </w:p>
    <w:p>
      <w:pPr>
        <w:numPr>
          <w:ilvl w:val="0"/>
          <w:numId w:val="1001"/>
        </w:numPr>
        <w:pStyle w:val="Compact"/>
      </w:pPr>
      <w:r>
        <w:t xml:space="preserve">Weerakoon, S. &amp; Perera, J. (2021). "The Impact of Import Restrictions on Local Artisans." *Journal of Sri Lankan Economics*, 14(3), 45-60.</w:t>
      </w:r>
    </w:p>
    <w:p>
      <w:pPr>
        <w:numPr>
          <w:ilvl w:val="0"/>
          <w:numId w:val="1001"/>
        </w:numPr>
        <w:pStyle w:val="Compact"/>
      </w:pPr>
      <w:r>
        <w:t xml:space="preserve">Colombo Municipal Council. (2023). *Urban Development and Heritage Conservation Guidelines*.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Craft: An Analysis of the Carpenter Industry in Sri Lanka, Colombo</dc:title>
  <dc:creator/>
  <dc:language>en</dc:language>
  <cp:keywords/>
  <dcterms:created xsi:type="dcterms:W3CDTF">2026-07-29T10:18:33Z</dcterms:created>
  <dcterms:modified xsi:type="dcterms:W3CDTF">2026-07-29T10:18:33Z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