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Research</w:t>
      </w:r>
      <w:r>
        <w:t xml:space="preserve"> </w:t>
      </w:r>
      <w:r>
        <w:t xml:space="preserve">Perspective</w:t>
      </w:r>
    </w:p>
    <w:bookmarkStart w:id="32" w:name="Xe4302b0316bcd42bba41b6d08da330a8c60c9c8"/>
    <w:p>
      <w:pPr>
        <w:pStyle w:val="Heading1"/>
      </w:pPr>
      <w:r>
        <w:t xml:space="preserve">The Role and Evolution of the Carpenter in Tanzania Dar es Salaam: A Research Perspective</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r>
        <w:t xml:space="preserve">Tanzania Dar es Salaam</w:t>
      </w:r>
    </w:p>
    <w:bookmarkStart w:id="20" w:name="abstract"/>
    <w:p>
      <w:pPr>
        <w:pStyle w:val="Heading3"/>
      </w:pPr>
      <w:r>
        <w:rPr>
          <w:iCs/>
          <w:i/>
        </w:rPr>
        <w:t xml:space="preserve">Abstract</w:t>
      </w:r>
    </w:p>
    <w:p>
      <w:pPr>
        <w:pStyle w:val="FirstParagraph"/>
      </w:pPr>
      <w:r>
        <w:t xml:space="preserve">This research paper examines the critical role of the Carpenter within the construction and manufacturing sectors of Tanzania Dar es Salaam. As one of East Africa’s fastest-growing urban centers, Dar es Salaam presents unique challenges and opportunities for skilled labor. This study explores how traditional carpentry techniques intersect with modern industrial demands, analyzing economic contributions, skill transfer mechanisms, and the impact on housing infrastructure.</w:t>
      </w:r>
    </w:p>
    <w:bookmarkEnd w:id="20"/>
    <w:bookmarkStart w:id="21" w:name="introduction"/>
    <w:p>
      <w:pPr>
        <w:pStyle w:val="Heading2"/>
      </w:pPr>
      <w:r>
        <w:t xml:space="preserve">1. Introduction</w:t>
      </w:r>
    </w:p>
    <w:p>
      <w:pPr>
        <w:pStyle w:val="FirstParagraph"/>
      </w:pPr>
      <w:r>
        <w:t xml:space="preserve">The urban landscape of Tanzania Dar es Salaam is undergoing a rapid transformation driven by population growth, industrialization, and increased foreign investment. At the heart of this physical expansion lies the trade of carpentry. The Carpenter is not merely a worker who shapes wood; in the context of Tanzania Dar es Salaam, they are essential artisans who bridge the gap between traditional craftsmanship and modern architectural requirements. This paper investigates how these professionals adapt to changing market demands while preserving cultural heritage through material usage and design aesthetics.</w:t>
      </w:r>
    </w:p>
    <w:bookmarkEnd w:id="21"/>
    <w:bookmarkStart w:id="22" w:name="Xf070953d3e7b7677940e9036302e3dea5d0a51e"/>
    <w:p>
      <w:pPr>
        <w:pStyle w:val="Heading2"/>
      </w:pPr>
      <w:r>
        <w:t xml:space="preserve">2. Economic Context of Construction in Tanzania Dar es Salaam</w:t>
      </w:r>
    </w:p>
    <w:p>
      <w:pPr>
        <w:pStyle w:val="FirstParagraph"/>
      </w:pPr>
      <w:r>
        <w:t xml:space="preserve">Tanzania Dar es Salaam serves as the commercial capital, accounting for a significant portion of the nation’s GDP. The real estate boom has led to an unprecedented demand for both residential and commercial structures. Consequently, the need for skilled labor has skyrocketed. While steel and concrete dominate high-rise construction in major business districts like Masaki and Kariakoo, carpentry remains indispensable.</w:t>
      </w:r>
    </w:p>
    <w:p>
      <w:pPr>
        <w:pStyle w:val="BodyText"/>
      </w:pPr>
      <w:r>
        <w:t xml:space="preserve">The Carpenter is required for interior fitting, door manufacturing, window framing, roofing trusses made from local timber such as</w:t>
      </w:r>
      <w:r>
        <w:t xml:space="preserve"> </w:t>
      </w:r>
      <w:r>
        <w:rPr>
          <w:iCs/>
          <w:i/>
        </w:rPr>
        <w:t xml:space="preserve">mkuyu</w:t>
      </w:r>
      <w:r>
        <w:t xml:space="preserve">, and custom furniture production. According to recent labor market surveys in Tanzania Dar es Salaam, the informal sector employs a vast majority of carpenters. These individuals operate small-scale workshops often located in peri-urban areas like Kigamboni or Temeke, supplying materials to formal construction projects.</w:t>
      </w:r>
    </w:p>
    <w:bookmarkEnd w:id="22"/>
    <w:bookmarkStart w:id="23" w:name="technical-skills-and-material-adaptation"/>
    <w:p>
      <w:pPr>
        <w:pStyle w:val="Heading2"/>
      </w:pPr>
      <w:r>
        <w:t xml:space="preserve">3. Technical Skills and Material Adaptation</w:t>
      </w:r>
    </w:p>
    <w:p>
      <w:pPr>
        <w:pStyle w:val="FirstParagraph"/>
      </w:pPr>
      <w:r>
        <w:t xml:space="preserve">A defining characteristic of the Carpenter in Tanzania Dar es Salaam is their ability to work with diverse materials. Historically, local wood species were preferred due to their availability and cultural significance. However, environmental regulations have restricted the logging of certain indigenous trees. This has forced carpenters in Tanzania Dar es Salaam to adapt by utilizing engineered wood products, such as plywood and MDF (Medium Density Fiberboard), which are increasingly imported or manufactured locally.</w:t>
      </w:r>
    </w:p>
    <w:p>
      <w:pPr>
        <w:pStyle w:val="BodyText"/>
      </w:pPr>
      <w:r>
        <w:t xml:space="preserve">This shift presents a learning curve for traditional artisans. The research indicates that modern carpentry in this region requires proficiency with power tools—circular saws, sanders, and nail guns—alongside hand tools. Mastery of these technologies is crucial for efficiency and precision, especially when competing in the high-end market of Tanzania Dar es Salaam where aesthetics and durability are paramount.</w:t>
      </w:r>
    </w:p>
    <w:bookmarkEnd w:id="23"/>
    <w:bookmarkStart w:id="27" w:name="challenges-facing-the-workforce"/>
    <w:p>
      <w:pPr>
        <w:pStyle w:val="Heading2"/>
      </w:pPr>
      <w:r>
        <w:t xml:space="preserve">4. Challenges Facing the Workforce</w:t>
      </w:r>
    </w:p>
    <w:p>
      <w:pPr>
        <w:pStyle w:val="FirstParagraph"/>
      </w:pPr>
      <w:r>
        <w:t xml:space="preserve">Despite high demand, several challenges hinder the full potential of carpentry skills in Tanzania Dar es Salaam:</w:t>
      </w:r>
    </w:p>
    <w:bookmarkStart w:id="24" w:name="a.-access-to-finance-and-tools"/>
    <w:p>
      <w:pPr>
        <w:pStyle w:val="Heading3"/>
      </w:pPr>
      <w:r>
        <w:rPr>
          <w:bCs/>
          <w:b/>
        </w:rPr>
        <w:t xml:space="preserve">a. Access to Finance and Tools</w:t>
      </w:r>
    </w:p>
    <w:bookmarkEnd w:id="24"/>
    <w:bookmarkStart w:id="25" w:name="b.-quality-control-and-standardization"/>
    <w:p>
      <w:pPr>
        <w:pStyle w:val="Heading3"/>
      </w:pPr>
      <w:r>
        <w:rPr>
          <w:bCs/>
          <w:b/>
        </w:rPr>
        <w:t xml:space="preserve">b. Quality Control and Standardization</w:t>
      </w:r>
    </w:p>
    <w:p>
      <w:pPr>
        <w:pStyle w:val="FirstParagraph"/>
      </w:pPr>
      <w:r>
        <w:t xml:space="preserve">The lack of standardized certification for skilled trades means that quality varies significantly among workers in Tanzania Dar es Salaam. This inconsistency can lead to structural issues or poor finishes, affecting the reputation of local artisans.</w:t>
      </w:r>
    </w:p>
    <w:bookmarkEnd w:id="25"/>
    <w:bookmarkStart w:id="26" w:name="c.-supply-chain-volatility"/>
    <w:p>
      <w:pPr>
        <w:pStyle w:val="Heading3"/>
      </w:pPr>
      <w:r>
        <w:rPr>
          <w:bCs/>
          <w:b/>
        </w:rPr>
        <w:t xml:space="preserve">c. Supply Chain Volatility</w:t>
      </w:r>
    </w:p>
    <w:bookmarkEnd w:id="26"/>
    <w:bookmarkEnd w:id="27"/>
    <w:bookmarkStart w:id="28" w:name="X7a392e207ff9e39ed28093ad0615c19f2a474a8"/>
    <w:p>
      <w:pPr>
        <w:pStyle w:val="Heading2"/>
      </w:pPr>
      <w:r>
        <w:t xml:space="preserve">5. The Impact of Urbanization on Design Aesthetics</w:t>
      </w:r>
    </w:p>
    <w:p>
      <w:pPr>
        <w:pStyle w:val="FirstParagraph"/>
      </w:pPr>
      <w:r>
        <w:t xml:space="preserve">In Tanzania Dar es Salaam, the aesthetic preferences of clients are evolving. There is a growing trend towards minimalist designs in modern apartments and luxury villas, contrasting with ornate traditional Swahili architecture found in Stone Town. The Carpenter must therefore possess versatile design skills.</w:t>
      </w:r>
    </w:p>
    <w:p>
      <w:pPr>
        <w:pStyle w:val="BodyText"/>
      </w:pPr>
      <w:r>
        <w:t xml:space="preserve">For instance, the intricate wood carvings typical of Zanzibar influence some mainland designs, but the pragmatic needs of urban living in Tanzania Dar es Salaam favor modular and space-saving solutions. Carpentry firms that offer customization while maintaining structural integrity are gaining market share. This adaptability is a key competitive advantage for skilled practitioners.</w:t>
      </w:r>
    </w:p>
    <w:bookmarkEnd w:id="28"/>
    <w:bookmarkStart w:id="29" w:name="recommendations-for-improvement"/>
    <w:p>
      <w:pPr>
        <w:pStyle w:val="Heading2"/>
      </w:pPr>
      <w:r>
        <w:t xml:space="preserve">6. Recommendations for Improvement</w:t>
      </w:r>
    </w:p>
    <w:p>
      <w:pPr>
        <w:pStyle w:val="FirstParagraph"/>
      </w:pPr>
      <w:r>
        <w:t xml:space="preserve">To further enhance the contribution of the Carpenter to Tanzania Dar es Salaam’s economy, several interventions are recommended:</w:t>
      </w:r>
    </w:p>
    <w:p>
      <w:pPr>
        <w:numPr>
          <w:ilvl w:val="0"/>
          <w:numId w:val="1001"/>
        </w:numPr>
        <w:pStyle w:val="Compact"/>
      </w:pPr>
      <w:r>
        <w:rPr>
          <w:bCs/>
          <w:b/>
        </w:rPr>
        <w:t xml:space="preserve">Vocational Training Enhancement:</w:t>
      </w:r>
    </w:p>
    <w:p>
      <w:pPr>
        <w:numPr>
          <w:ilvl w:val="0"/>
          <w:numId w:val="1001"/>
        </w:numPr>
        <w:pStyle w:val="Compact"/>
      </w:pPr>
      <w:r>
        <w:rPr>
          <w:bCs/>
          <w:b/>
        </w:rPr>
        <w:t xml:space="preserve">Sustainable Sourcing:</w:t>
      </w:r>
    </w:p>
    <w:p>
      <w:pPr>
        <w:numPr>
          <w:ilvl w:val="0"/>
          <w:numId w:val="1001"/>
        </w:numPr>
        <w:pStyle w:val="Compact"/>
      </w:pPr>
      <w:r>
        <w:rPr>
          <w:bCs/>
          <w:b/>
        </w:rPr>
        <w:t xml:space="preserve">Digital Integration:</w:t>
      </w:r>
    </w:p>
    <w:bookmarkEnd w:id="29"/>
    <w:bookmarkStart w:id="30" w:name="conclusion"/>
    <w:p>
      <w:pPr>
        <w:pStyle w:val="Heading2"/>
      </w:pPr>
      <w:r>
        <w:t xml:space="preserve">7. Conclusion</w:t>
      </w:r>
    </w:p>
    <w:p>
      <w:pPr>
        <w:pStyle w:val="FirstParagraph"/>
      </w:pPr>
      <w:r>
        <w:t xml:space="preserve">The Carpenter remains a pivotal figure in the development narrative of Tanzania Dar es Salaam. Their work directly influences the livability, beauty, and functionality of the city’s built environment. As urbanization accelerates, supporting this workforce through better training, access to finance, and regulatory support will be essential.</w:t>
      </w:r>
    </w:p>
    <w:p>
      <w:pPr>
        <w:pStyle w:val="BodyText"/>
      </w:pPr>
      <w:r>
        <w:t xml:space="preserve">Ultimately, investing in carpentry skills is an investment in the infrastructure of Tanzania Dar es Salaam. By empowering local artisans to meet international standards while respecting local traditions, the city can achieve sustainable urban growth. The synergy between traditional craftsmanship and modern technology defines the future of construction in this vibrant East African metropolis.</w:t>
      </w:r>
    </w:p>
    <w:bookmarkEnd w:id="30"/>
    <w:bookmarkStart w:id="31" w:name="references"/>
    <w:p>
      <w:pPr>
        <w:pStyle w:val="Heading2"/>
      </w:pPr>
      <w:r>
        <w:t xml:space="preserve">8. References</w:t>
      </w:r>
    </w:p>
    <w:p>
      <w:pPr>
        <w:pStyle w:val="FirstParagraph"/>
      </w:pPr>
      <w:r>
        <w:rPr>
          <w:iCs/>
          <w:i/>
        </w:rPr>
        <w:t xml:space="preserve">(Note: For a formal academic submission, specific citations from Tanzanian Ministry of Works reports, local economic surveys, and architectural journals would be appended here.)</w:t>
      </w:r>
    </w:p>
    <w:p>
      <w:r>
        <w:pict>
          <v:rect style="width:0;height:1.5pt" o:hralign="center" o:hrstd="t" o:hr="t"/>
        </w:pict>
      </w:r>
    </w:p>
    <w:p>
      <w:pPr>
        <w:pStyle w:val="FirstParagraph"/>
      </w:pPr>
      <w:r>
        <w:t xml:space="preserve">© 2023 Research Division.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Tanzania Dar es Salaam: A Research Perspective</dc:title>
  <dc:creator/>
  <dc:language>en</dc:language>
  <cp:keywords/>
  <dcterms:created xsi:type="dcterms:W3CDTF">2026-07-29T16:24:48Z</dcterms:created>
  <dcterms:modified xsi:type="dcterms:W3CDTF">2026-07-29T16:24:48Z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