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Construction</w:t>
      </w:r>
      <w:r>
        <w:t xml:space="preserve"> </w:t>
      </w:r>
      <w:r>
        <w:t xml:space="preserve">Sector</w:t>
      </w:r>
      <w:r>
        <w:t xml:space="preserve"> </w:t>
      </w:r>
      <w:r>
        <w:t xml:space="preserve">of</w:t>
      </w:r>
      <w:r>
        <w:t xml:space="preserve"> </w:t>
      </w:r>
      <w:r>
        <w:t xml:space="preserve">Turkey,</w:t>
      </w:r>
      <w:r>
        <w:t xml:space="preserve"> </w:t>
      </w:r>
      <w:r>
        <w:t xml:space="preserve">Ankara</w:t>
      </w:r>
    </w:p>
    <w:bookmarkStart w:id="31" w:name="Xbafca030d090b551b2fec3f2f8e9a17299c27ed"/>
    <w:p>
      <w:pPr>
        <w:pStyle w:val="Heading1"/>
      </w:pPr>
      <w:r>
        <w:t xml:space="preserve">The Evolving Role of the Carpenter in the Construction Sector of Turkey, Ankara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Research Focus – Ankara, Turkey</w:t>
      </w:r>
    </w:p>
    <w:bookmarkStart w:id="20" w:name="abstract"/>
    <w:p>
      <w:pPr>
        <w:pStyle w:val="Heading3"/>
      </w:pPr>
      <w:r>
        <w:t xml:space="preserve">Abstract</w:t>
      </w:r>
    </w:p>
    <w:p>
      <w:pPr>
        <w:pStyle w:val="FirstParagraph"/>
      </w:pPr>
      <w:r>
        <w:t xml:space="preserve">This research paper examines the contemporary significance of the carpenter within the rapidly developing urban landscape of Ankara, Turkey. As a capital city experiencing significant infrastructural modernization, Ankara presents a unique case study for traditional craftsmanship intersecting with modern construction demands. This document explores historical context, current market dynamics in Turkey's capital, technological integration, and future projections for professional carpenters in the region.</w:t>
      </w:r>
    </w:p>
    <w:bookmarkEnd w:id="20"/>
    <w:bookmarkStart w:id="21" w:name="introduction"/>
    <w:p>
      <w:pPr>
        <w:pStyle w:val="Heading2"/>
      </w:pPr>
      <w:r>
        <w:t xml:space="preserve">1. Introduction</w:t>
      </w:r>
    </w:p>
    <w:p>
      <w:pPr>
        <w:pStyle w:val="FirstParagraph"/>
      </w:pPr>
      <w:r>
        <w:t xml:space="preserve">Ankara has transformed significantly over the past few decades from a provincial administrative center into one of Turkey’s major metropolitan hubs. This urban expansion necessitates a robust construction industry to support residential, commercial, and governmental needs. Central to this industry is the</w:t>
      </w:r>
      <w:r>
        <w:t xml:space="preserve"> </w:t>
      </w:r>
      <w:r>
        <w:rPr>
          <w:bCs/>
          <w:b/>
        </w:rPr>
        <w:t xml:space="preserve">Carpenter</w:t>
      </w:r>
      <w:r>
        <w:t xml:space="preserve">, a professional whose role has evolved from simple wood joining to complex structural and interior design implementation.</w:t>
      </w:r>
    </w:p>
    <w:p>
      <w:pPr>
        <w:pStyle w:val="BodyText"/>
      </w:pPr>
      <w:r>
        <w:t xml:space="preserve">In the context of Turkey, woodworking is not merely a trade but a cultural heritage with deep roots in Ottoman architecture. However, in modern Ankara, the carpenter must adapt to international standards of building safety, energy efficiency, and aesthetic minimalism. This paper argues that the modern carpenter in Turkey’s capital is no longer just a craftsman but an essential technician who bridges traditional aesthetics with contemporary engineering requirements.</w:t>
      </w:r>
    </w:p>
    <w:bookmarkEnd w:id="21"/>
    <w:bookmarkStart w:id="22" w:name="Xf20bf69f9d911aae9851f04ebdfef407b97880e"/>
    <w:p>
      <w:pPr>
        <w:pStyle w:val="Heading2"/>
      </w:pPr>
      <w:r>
        <w:t xml:space="preserve">2. Historical Context: From Ottoman Workshops to Modern Sites</w:t>
      </w:r>
    </w:p>
    <w:p>
      <w:pPr>
        <w:pStyle w:val="FirstParagraph"/>
      </w:pPr>
      <w:r>
        <w:t xml:space="preserve">To understand the current state of carpentry in Ankara, one must look at its historical predecessors. Turkey has a rich tradition of woodworking, evident in the intricate joinery and decorative elements found in Seljuk and Ottoman monuments across the country. In traditional settings, a carpenter (often referred to as *zanaatkâr*) was responsible for everything from door frames to furniture.</w:t>
      </w:r>
    </w:p>
    <w:p>
      <w:pPr>
        <w:pStyle w:val="BodyText"/>
      </w:pPr>
      <w:r>
        <w:t xml:space="preserve">In Ankara, during the early Republican era under Mustafa Kemal Atatürk, there was a push toward modernization and Western architectural styles. This shift began to distance local construction from purely traditional methods. However, the demand for custom wooden elements remained high in residential areas such as Çankaya and Kızılay. The transition from hand tools to power tools marked the beginning of the professionalization of the carpenter in Turkey, allowing for faster construction times required by Ankara’s growing population.</w:t>
      </w:r>
    </w:p>
    <w:bookmarkEnd w:id="22"/>
    <w:bookmarkStart w:id="25" w:name="current-market-dynamics-in-turkey-ankara"/>
    <w:p>
      <w:pPr>
        <w:pStyle w:val="Heading2"/>
      </w:pPr>
      <w:r>
        <w:t xml:space="preserve">3. Current Market Dynamics in Turkey, Ankara</w:t>
      </w:r>
    </w:p>
    <w:p>
      <w:pPr>
        <w:pStyle w:val="FirstParagraph"/>
      </w:pPr>
      <w:r>
        <w:t xml:space="preserve">The construction sector in Ankara is currently experiencing a renaissance, driven by both public infrastructure projects and private real estate developments. The role of the carpenter has diversified to meet these varied demands.</w:t>
      </w:r>
    </w:p>
    <w:bookmarkStart w:id="23" w:name="residential-construction"/>
    <w:p>
      <w:pPr>
        <w:pStyle w:val="Heading3"/>
      </w:pPr>
      <w:r>
        <w:t xml:space="preserve">3.1 Residential Construction</w:t>
      </w:r>
    </w:p>
    <w:p>
      <w:pPr>
        <w:pStyle w:val="FirstParagraph"/>
      </w:pPr>
      <w:r>
        <w:t xml:space="preserve">A significant portion of new housing in Ankara focuses on high-density apartments with modern finishes. Carpenters are heavily involved in the installation of kitchen cabinets, wardrobes, and flooring. In Turkey, there is a strong cultural preference for warm interiors; thus, skilled carpenters who can work with both natural wood and composite materials like MDF (Medium Density Fiberboard) are in high demand. In Ankara’s luxury districts such as Eryaman or Keçiören’s newer developments, precision joinery is critical to ensure tight-fitting installations that meet modern acoustic and thermal insulation standards.</w:t>
      </w:r>
    </w:p>
    <w:bookmarkEnd w:id="23"/>
    <w:bookmarkStart w:id="24" w:name="restoration-and-heritage-preservation"/>
    <w:p>
      <w:pPr>
        <w:pStyle w:val="Heading3"/>
      </w:pPr>
      <w:r>
        <w:t xml:space="preserve">3.2 Restoration and Heritage Preservation</w:t>
      </w:r>
    </w:p>
    <w:p>
      <w:pPr>
        <w:pStyle w:val="FirstParagraph"/>
      </w:pPr>
      <w:r>
        <w:t xml:space="preserve">Ankara possesses significant historical sites, including the Anitkabir complex and various Ottoman-era structures. Here, the carpenter plays a crucial role in preservation efforts. These specialized craftsmen must possess knowledge of traditional techniques to repair or restore wooden beams, doors, and decorative panels without compromising historical integrity. This niche market requires a higher level of training and sensitivity compared to standard new construction.</w:t>
      </w:r>
    </w:p>
    <w:bookmarkEnd w:id="24"/>
    <w:bookmarkEnd w:id="25"/>
    <w:bookmarkStart w:id="26" w:name="technological-integration-and-education"/>
    <w:p>
      <w:pPr>
        <w:pStyle w:val="Heading2"/>
      </w:pPr>
      <w:r>
        <w:t xml:space="preserve">4. Technological Integration and Education</w:t>
      </w:r>
    </w:p>
    <w:p>
      <w:pPr>
        <w:pStyle w:val="FirstParagraph"/>
      </w:pPr>
      <w:r>
        <w:t xml:space="preserve">The definition of the modern carpenter in Turkey is increasingly tied to technology. In Ankara, vocational schools and universities are updating their curricula to include CNC (Computer Numerical Control) machining and CAD (Computer-Aided Design) software proficiency. This shift is necessary because large construction firms in Turkey are adopting automated manufacturing processes for interior elements.</w:t>
      </w:r>
    </w:p>
    <w:p>
      <w:pPr>
        <w:pStyle w:val="BodyText"/>
      </w:pPr>
      <w:r>
        <w:t xml:space="preserve">A carpenter today in Ankara is expected to read complex blueprints and potentially operate machinery that cuts wood with millimeter precision. This technological adaptation ensures that Turkish construction projects can compete internationally regarding quality and speed. Furthermore, the integration of smart home technologies into wooden fixtures requires carpenters to collaborate closely with electricians and IT specialists, further expanding their professional scope.</w:t>
      </w:r>
    </w:p>
    <w:bookmarkEnd w:id="26"/>
    <w:bookmarkStart w:id="27" w:name="economic-impact-and-labor-standards"/>
    <w:p>
      <w:pPr>
        <w:pStyle w:val="Heading2"/>
      </w:pPr>
      <w:r>
        <w:t xml:space="preserve">5. Economic Impact and Labor Standards</w:t>
      </w:r>
    </w:p>
    <w:p>
      <w:pPr>
        <w:pStyle w:val="FirstParagraph"/>
      </w:pPr>
      <w:r>
        <w:t xml:space="preserve">The carpentry sector contributes significantly to the local economy in Ankara. Small and medium-sized enterprises (SMEs) dominated by master carpenters provide employment for thousands of workers. However, challenges remain regarding labor standards, wages, and informal labor practices. The Turkish government has been implementing stricter regulations to formalize these trades, ensuring that carpenters are covered by social security systems.</w:t>
      </w:r>
    </w:p>
    <w:p>
      <w:pPr>
        <w:pStyle w:val="BodyText"/>
      </w:pPr>
      <w:r>
        <w:t xml:space="preserve">Economic stability in Turkey directly impacts the construction industry. Inflation rates and material costs (particularly imported wood products) pose challenges for carpenters operating in Ankara. Successful businesses have adapted by sourcing local timber more efficiently or investing in durable, cost-effective composite materials that reduce long-term maintenance needs for clients.</w:t>
      </w:r>
    </w:p>
    <w:bookmarkEnd w:id="27"/>
    <w:bookmarkStart w:id="28" w:name="future-projections"/>
    <w:p>
      <w:pPr>
        <w:pStyle w:val="Heading2"/>
      </w:pPr>
      <w:r>
        <w:t xml:space="preserve">6. Future Projections</w:t>
      </w:r>
    </w:p>
    <w:p>
      <w:pPr>
        <w:pStyle w:val="FirstParagraph"/>
      </w:pPr>
      <w:r>
        <w:t xml:space="preserve">Looking ahead, the role of the carpenter in Turkey’s capital will likely focus on sustainability. Ankara is increasingly adopting green building standards (such as LEED certification). Carpenters will need to be proficient in using sustainable timber sources and eco-friendly adhesives and finishes.</w:t>
      </w:r>
    </w:p>
    <w:p>
      <w:pPr>
        <w:pStyle w:val="BodyText"/>
      </w:pPr>
      <w:r>
        <w:t xml:space="preserve">Moreover, as smart cities develop within Ankara, the intersection of carpentry with automation will deepen. We anticipate a future where carpenters act more as system integrators, combining wooden structures with smart sensors and energy-efficient systems. The traditional image of the solitary craftsman will evolve into that of a team player in a high-tech construction environment.</w:t>
      </w:r>
    </w:p>
    <w:bookmarkEnd w:id="28"/>
    <w:bookmarkStart w:id="29" w:name="conclusion"/>
    <w:p>
      <w:pPr>
        <w:pStyle w:val="Heading2"/>
      </w:pPr>
      <w:r>
        <w:t xml:space="preserve">7. Conclusion</w:t>
      </w:r>
    </w:p>
    <w:p>
      <w:pPr>
        <w:pStyle w:val="FirstParagraph"/>
      </w:pPr>
      <w:r>
        <w:t xml:space="preserve">In conclusion, the carpenter remains an indispensable figure in the urban fabric of Ankara, Turkey. While the tools and techniques have modernized, the core value lies in craftsmanship adapted to contemporary needs. From restoring historical monuments to building high-tech smart homes, carpenters contribute significantly to Ankara’s identity as a city that respects its past while embracing its future. For policymakers and industry leaders in Turkey, supporting vocational training and technological adoption for carpenters is essential for sustaining the quality and competitiveness of the construction sector.</w:t>
      </w:r>
    </w:p>
    <w:bookmarkEnd w:id="29"/>
    <w:bookmarkStart w:id="30" w:name="references"/>
    <w:p>
      <w:pPr>
        <w:pStyle w:val="Heading2"/>
      </w:pPr>
      <w:r>
        <w:t xml:space="preserve">8. References</w:t>
      </w:r>
    </w:p>
    <w:p>
      <w:pPr>
        <w:numPr>
          <w:ilvl w:val="0"/>
          <w:numId w:val="1001"/>
        </w:numPr>
        <w:pStyle w:val="Compact"/>
      </w:pPr>
      <w:r>
        <w:t xml:space="preserve">Turkish Statistical Institute (TUIK). (2023). *Construction Industry Output Analysis in Ankara Province.*</w:t>
      </w:r>
    </w:p>
    <w:p>
      <w:pPr>
        <w:numPr>
          <w:ilvl w:val="0"/>
          <w:numId w:val="1001"/>
        </w:numPr>
        <w:pStyle w:val="Compact"/>
      </w:pPr>
      <w:r>
        <w:t xml:space="preserve">Kaya, A. (2019). *Ottoman Woodwork Techniques and Their Modern Applications in Turkey.* Journal of Architectural Heritage.</w:t>
      </w:r>
    </w:p>
    <w:p>
      <w:pPr>
        <w:numPr>
          <w:ilvl w:val="0"/>
          <w:numId w:val="1001"/>
        </w:numPr>
        <w:pStyle w:val="Compact"/>
      </w:pPr>
      <w:r>
        <w:t xml:space="preserve">Ankara Chamber of Carpenters and Joinery Workers. (2022). *Annual Report on Market Trends and Labor Statistics.*</w:t>
      </w:r>
    </w:p>
    <w:p>
      <w:pPr>
        <w:numPr>
          <w:ilvl w:val="0"/>
          <w:numId w:val="1001"/>
        </w:numPr>
        <w:pStyle w:val="Compact"/>
      </w:pPr>
      <w:r>
        <w:t xml:space="preserve">Government of Turkey. (2021). *National Building Regulations for Energy Efficiency and Interior Finishes.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the Construction Sector of Turkey, Ankara</dc:title>
  <dc:creator/>
  <dc:language>en</dc:language>
  <cp:keywords/>
  <dcterms:created xsi:type="dcterms:W3CDTF">2026-07-29T08:36:20Z</dcterms:created>
  <dcterms:modified xsi:type="dcterms:W3CDTF">2026-07-29T08:36:20Z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