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Construction</w:t>
      </w:r>
      <w:r>
        <w:t xml:space="preserve"> </w:t>
      </w:r>
      <w:r>
        <w:t xml:space="preserve">Sector</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3" w:name="Xf11f4265559414ad9c66b35c828e1788d5ea9dc"/>
    <w:p>
      <w:pPr>
        <w:pStyle w:val="Heading1"/>
      </w:pPr>
      <w:r>
        <w:t xml:space="preserve">The Role and Evolution of the Carpenter in the Construction Sector of United Arab Emirates Abu Dhabi</w:t>
      </w:r>
    </w:p>
    <w:p>
      <w:pPr>
        <w:pStyle w:val="FirstParagraph"/>
      </w:pPr>
      <w:r>
        <w:rPr>
          <w:bCs/>
          <w:b/>
        </w:rPr>
        <w:t xml:space="preserve">Abstract:</w:t>
      </w:r>
      <w:r>
        <w:br/>
      </w:r>
      <w:r>
        <w:br/>
      </w:r>
      <w:r>
        <w:t xml:space="preserve">This research paper examines the critical role of the carpenter within the rapidly evolving construction landscape of United Arab Emirates Abu Dhabi. As one of The emirates spearheads global infrastructure development, traditional craftsmanship meets modern engineering demands. This study analyzes historical context, current market dynamics, regulatory requirements, and future trends regarding carpentry in Abu Dhabi. It highlights how skilled labor in woodworking and structural installation contributes to both heritage preservation and futuristic architectural ambitions.</w:t>
      </w:r>
    </w:p>
    <w:bookmarkStart w:id="20" w:name="introduction"/>
    <w:p>
      <w:pPr>
        <w:pStyle w:val="Heading2"/>
      </w:pPr>
      <w:r>
        <w:t xml:space="preserve">1. Introduction</w:t>
      </w:r>
    </w:p>
    <w:p>
      <w:pPr>
        <w:pStyle w:val="FirstParagraph"/>
      </w:pPr>
      <w:r>
        <w:t xml:space="preserve">The construction industry is the backbone of economic diversification efforts within the United Arab Emirates, with Abu Dhabi serving as a primary engine for growth. Central to this sector is the multifaceted role of the carpenter. While often perceived merely as a tradesperson dealing with timber, modern carpentry in Abu Dhabi encompasses complex joinery, structural framing, interior fit-outs, and sustainable design implementation. This paper explores how the profession has adapted to meet the stringent standards required by one of the world's most ambitious urban development zones.</w:t>
      </w:r>
    </w:p>
    <w:bookmarkEnd w:id="20"/>
    <w:bookmarkStart w:id="21" w:name="X5b526743df9f99966d15ccf852d17d24334cbe0"/>
    <w:p>
      <w:pPr>
        <w:pStyle w:val="Heading2"/>
      </w:pPr>
      <w:r>
        <w:t xml:space="preserve">2. Historical Context and Traditional Craftsmanship</w:t>
      </w:r>
    </w:p>
    <w:p>
      <w:pPr>
        <w:pStyle w:val="FirstParagraph"/>
      </w:pPr>
      <w:r>
        <w:t xml:space="preserve">To understand the current state of carpentry in United Arab Emirates Abu Dhabi, one must look to its historical roots. Traditionally, local architecture relied heavily on natural materials such as date palm fronds (khasab) and mangrove wood (arish). Master carpenters were essential in constructing wind towers, homes, and maritime structures that could withstand the harsh desert climate.</w:t>
      </w:r>
    </w:p>
    <w:p>
      <w:pPr>
        <w:pStyle w:val="BodyText"/>
      </w:pPr>
      <w:r>
        <w:t xml:space="preserve">In Abu Dhabi’s historic districts like Al Ain and the older parts of the capital city, traditional woodworking techniques remain a point of cultural pride. The precision required for intricate lattice work (mashrabiya) not only provided shade but also facilitated airflow, demonstrating an early integration of environmental design. Today, these historical methods influence contemporary carpentry practices in Abu Dhabi, where artisans blend ancestral knowledge with modern materials to create culturally resonant spaces.</w:t>
      </w:r>
    </w:p>
    <w:bookmarkEnd w:id="21"/>
    <w:bookmarkStart w:id="23" w:name="X41870aee0d54cbc1f7d691aa7972be05b97001b"/>
    <w:p>
      <w:pPr>
        <w:pStyle w:val="Heading2"/>
      </w:pPr>
      <w:r>
        <w:t xml:space="preserve">3. The Modern Carpenter in Abu Dhabi’s Construction Boom</w:t>
      </w:r>
    </w:p>
    <w:p>
      <w:pPr>
        <w:pStyle w:val="FirstParagraph"/>
      </w:pPr>
      <w:r>
        <w:t xml:space="preserve">The skyline of United Arab Emirates Abu Dhabi is defined by iconic structures such as the Louvre Abu Dhabi, Yas Island developments, and numerous high-rise residential towers. In this context, the carpenter has evolved from a manual laborer to a specialized technician. The demand for precision engineering in interior fit-outs requires carpenters who are proficient in working with composite materials, engineered woods, and advanced finishing techniques.</w:t>
      </w:r>
    </w:p>
    <w:bookmarkStart w:id="22" w:name="structural-and-interior-applications"/>
    <w:p>
      <w:pPr>
        <w:pStyle w:val="Heading3"/>
      </w:pPr>
      <w:r>
        <w:t xml:space="preserve">3.1 Structural and Interior Applications</w:t>
      </w:r>
    </w:p>
    <w:p>
      <w:pPr>
        <w:pStyle w:val="FirstParagraph"/>
      </w:pPr>
      <w:r>
        <w:t xml:space="preserve">In large-scale projects across Abu Dhabi, carpenters are involved in:</w:t>
      </w:r>
    </w:p>
    <w:p>
      <w:pPr>
        <w:numPr>
          <w:ilvl w:val="0"/>
          <w:numId w:val="1001"/>
        </w:numPr>
        <w:pStyle w:val="Compact"/>
      </w:pPr>
      <w:r>
        <w:rPr>
          <w:bCs/>
          <w:b/>
        </w:rPr>
        <w:t xml:space="preserve">Framing:</w:t>
      </w:r>
      <w:r>
        <w:t xml:space="preserve"> </w:t>
      </w:r>
      <w:r>
        <w:t xml:space="preserve">Constructing temporary structures for scaffolding and permanent internal frameworks that support drywall and glass facades.</w:t>
      </w:r>
    </w:p>
    <w:p>
      <w:pPr>
        <w:numPr>
          <w:ilvl w:val="0"/>
          <w:numId w:val="1001"/>
        </w:numPr>
        <w:pStyle w:val="Compact"/>
      </w:pPr>
      <w:r>
        <w:rPr>
          <w:bCs/>
          <w:b/>
        </w:rPr>
        <w:t xml:space="preserve">Cabinetry and Custom Joinery:</w:t>
      </w:r>
      <w:r>
        <w:t xml:space="preserve"> </w:t>
      </w:r>
      <w:r>
        <w:t xml:space="preserve">High-end real estate developments in areas like Saadiyat Island require bespoke furniture solutions. Carpenters here must possess advanced skills in CNC machining, sanding, staining, and varnishing to meet luxury standards.</w:t>
      </w:r>
    </w:p>
    <w:p>
      <w:pPr>
        <w:numPr>
          <w:ilvl w:val="0"/>
          <w:numId w:val="1001"/>
        </w:numPr>
        <w:pStyle w:val="Compact"/>
      </w:pPr>
      <w:r>
        <w:rPr>
          <w:bCs/>
          <w:b/>
        </w:rPr>
        <w:t xml:space="preserve">Decking and Landscaping:</w:t>
      </w:r>
      <w:r>
        <w:t xml:space="preserve"> </w:t>
      </w:r>
      <w:r>
        <w:t xml:space="preserve">Given Abu Dhabi’s focus on outdoor living spaces despite the heat, carpenters are crucial in installing composite decking, pergolas, and wooden landscaping elements that resist humidity and UV exposure.</w:t>
      </w:r>
    </w:p>
    <w:bookmarkEnd w:id="22"/>
    <w:bookmarkEnd w:id="23"/>
    <w:bookmarkStart w:id="26" w:name="Xaec2754df0dee21790d65200a4322ffde3c3125"/>
    <w:p>
      <w:pPr>
        <w:pStyle w:val="Heading2"/>
      </w:pPr>
      <w:r>
        <w:t xml:space="preserve">4. Regulatory Environment and Safety Standards</w:t>
      </w:r>
    </w:p>
    <w:p>
      <w:pPr>
        <w:pStyle w:val="FirstParagraph"/>
      </w:pPr>
      <w:r>
        <w:t xml:space="preserve">The United Arab Emirates maintains strict building codes governed by entities such as the Department of Municipalities and Transport (DMT) in Abu Dhabi. For a carpenter operating in this jurisdiction, compliance is non-negotiable.</w:t>
      </w:r>
    </w:p>
    <w:bookmarkStart w:id="24" w:name="certification-and-labor-laws"/>
    <w:p>
      <w:pPr>
        <w:pStyle w:val="Heading3"/>
      </w:pPr>
      <w:r>
        <w:t xml:space="preserve">4.1 Certification and Labor Laws</w:t>
      </w:r>
    </w:p>
    <w:p>
      <w:pPr>
        <w:pStyle w:val="FirstParagraph"/>
      </w:pPr>
      <w:r>
        <w:t xml:space="preserve">Carpenters working in United Arab Emirates Abu Dhabi must adhere to federal labor laws and local municipality regulations. This includes obtaining appropriate work permits and holding certifications that verify competency in safety protocols. The UAE government has recently intensified efforts to professionalize the construction workforce, mandating regular training on fire safety, especially given the use of potentially flammable materials.</w:t>
      </w:r>
    </w:p>
    <w:bookmarkEnd w:id="24"/>
    <w:bookmarkStart w:id="25" w:name="health-and-safety"/>
    <w:p>
      <w:pPr>
        <w:pStyle w:val="Heading3"/>
      </w:pPr>
      <w:r>
        <w:t xml:space="preserve">4.2 Health and Safety</w:t>
      </w:r>
    </w:p>
    <w:p>
      <w:pPr>
        <w:pStyle w:val="FirstParagraph"/>
      </w:pPr>
      <w:r>
        <w:t xml:space="preserve">Dust inhalation from sanding wood is a significant health risk. In Abu Dhabi’s industrial areas and construction sites, carpenters are required to utilize personal protective equipment (PPE), including respirators and eye protection. Furthermore, the handling of chemical finishes requires adherence to environmental regulations to prevent hazardous waste disposal issues.</w:t>
      </w:r>
    </w:p>
    <w:bookmarkEnd w:id="25"/>
    <w:bookmarkEnd w:id="26"/>
    <w:bookmarkStart w:id="29" w:name="X030bc08d2f15d8d48cbefc31c9b3af77f3505d6"/>
    <w:p>
      <w:pPr>
        <w:pStyle w:val="Heading2"/>
      </w:pPr>
      <w:r>
        <w:t xml:space="preserve">5. Technological Integration and Sustainability</w:t>
      </w:r>
    </w:p>
    <w:p>
      <w:pPr>
        <w:pStyle w:val="FirstParagraph"/>
      </w:pPr>
      <w:r>
        <w:t xml:space="preserve">The future of carpentry in United Arab Emirates Abu Dhabi is inextricably linked with technological advancement and sustainability initiatives aligned with the UAE Vision 2030.</w:t>
      </w:r>
    </w:p>
    <w:bookmarkStart w:id="27" w:name="green-building-practices"/>
    <w:p>
      <w:pPr>
        <w:pStyle w:val="Heading3"/>
      </w:pPr>
      <w:r>
        <w:t xml:space="preserve">5.1 Green Building Practices</w:t>
      </w:r>
    </w:p>
    <w:p>
      <w:pPr>
        <w:pStyle w:val="FirstParagraph"/>
      </w:pPr>
      <w:r>
        <w:t xml:space="preserve">Sustainability is a core pillar of Abu Dhabi’s development strategy. Carpenters are increasingly expected to work with sustainably sourced timber, certified by organizations such as the Forest Stewardship Council (FSC). The use of reclaimed wood and low-VOC (Volatile Organic Compounds) adhesives and paints is becoming standard practice in green building projects across the emirate.</w:t>
      </w:r>
    </w:p>
    <w:bookmarkEnd w:id="27"/>
    <w:bookmarkStart w:id="28" w:name="automation-and-digital-tools"/>
    <w:p>
      <w:pPr>
        <w:pStyle w:val="Heading3"/>
      </w:pPr>
      <w:r>
        <w:t xml:space="preserve">5.2 Automation and Digital Tools</w:t>
      </w:r>
    </w:p>
    <w:p>
      <w:pPr>
        <w:pStyle w:val="FirstParagraph"/>
      </w:pPr>
      <w:r>
        <w:t xml:space="preserve">Digital fabrication tools, including laser cutters and computer numerical control (CNC) routers, are transforming the workshop environment for carpenters in Abu Dhabi. These technologies allow for greater precision in complex designs required by modern architects. Carpenters must now possess digital literacy alongside traditional hand-tool skills to interpret CAD drawings and operate machinery effectively.</w:t>
      </w:r>
    </w:p>
    <w:bookmarkEnd w:id="28"/>
    <w:bookmarkEnd w:id="29"/>
    <w:bookmarkStart w:id="30" w:name="challenges-and-opportunities"/>
    <w:p>
      <w:pPr>
        <w:pStyle w:val="Heading2"/>
      </w:pPr>
      <w:r>
        <w:t xml:space="preserve">6. Challenges and Opportunities</w:t>
      </w:r>
    </w:p>
    <w:p>
      <w:pPr>
        <w:pStyle w:val="FirstParagraph"/>
      </w:pPr>
      <w:r>
        <w:t xml:space="preserve">Despite the growth, the carpentry sector in United Arab Emirates Abu Dhabi faces challenges. There is a constant demand for high-skilled labor, yet there is often a gap between available vocational training and industry needs. Additionally, the extreme summer temperatures can limit outdoor carpentry work to cooler months or require specific scheduling adjustments.</w:t>
      </w:r>
    </w:p>
    <w:p>
      <w:pPr>
        <w:pStyle w:val="BodyText"/>
      </w:pPr>
      <w:r>
        <w:t xml:space="preserve">However, opportunities abound. The ongoing expansion of cultural districts and tourism infrastructure creates sustained demand for custom woodwork. Furthermore, there is a growing emphasis on upskilling local Emirati nationals in skilled trades, offering career paths within the carpentry sector that were previously less accessible.</w:t>
      </w:r>
    </w:p>
    <w:bookmarkEnd w:id="30"/>
    <w:bookmarkStart w:id="31" w:name="conclusion"/>
    <w:p>
      <w:pPr>
        <w:pStyle w:val="Heading2"/>
      </w:pPr>
      <w:r>
        <w:t xml:space="preserve">7. Conclusion</w:t>
      </w:r>
    </w:p>
    <w:p>
      <w:pPr>
        <w:pStyle w:val="FirstParagraph"/>
      </w:pPr>
      <w:r>
        <w:t xml:space="preserve">The carpenter in United Arab Emirates Abu Dhabi plays a pivotal role in shaping both the aesthetic and structural integrity of the emirate’s built environment. From preserving traditional Arish craftsmanship to executing high-tech interior fit-outs for global landmarks, the profession is dynamic and essential. As Abu Dhabi continues to position itself as a hub for innovation and culture, the carpenter must adapt by embracing technology, adhering to rigorous safety standards, and promoting sustainable practices. Understanding this evolution is crucial for stakeholders in construction management, policy-making, and vocational education within the region.</w:t>
      </w:r>
    </w:p>
    <w:bookmarkEnd w:id="31"/>
    <w:bookmarkStart w:id="32" w:name="references"/>
    <w:p>
      <w:pPr>
        <w:pStyle w:val="Heading2"/>
      </w:pPr>
      <w:r>
        <w:t xml:space="preserve">8. References</w:t>
      </w:r>
    </w:p>
    <w:p>
      <w:pPr>
        <w:numPr>
          <w:ilvl w:val="0"/>
          <w:numId w:val="1002"/>
        </w:numPr>
        <w:pStyle w:val="Compact"/>
      </w:pPr>
      <w:r>
        <w:t xml:space="preserve">Department of Municipalities and Transport Abu Dhabi. (2023). *Building Regulations Manual*. Abu Dhabi: DMAT Publications.</w:t>
      </w:r>
    </w:p>
    <w:p>
      <w:pPr>
        <w:numPr>
          <w:ilvl w:val="0"/>
          <w:numId w:val="1002"/>
        </w:numPr>
        <w:pStyle w:val="Compact"/>
      </w:pPr>
      <w:r>
        <w:t xml:space="preserve">National Urban Policy Unit, UAE. (2019). *Sustainable Construction Practices in the Gulf Region*. Dubai: UAE Government Press.</w:t>
      </w:r>
    </w:p>
    <w:p>
      <w:pPr>
        <w:numPr>
          <w:ilvl w:val="0"/>
          <w:numId w:val="1002"/>
        </w:numPr>
        <w:pStyle w:val="Compact"/>
      </w:pPr>
      <w:r>
        <w:t xml:space="preserve">Hassan, A., &amp; Al-Mansoori, K. (2021). "Reviving Traditional Crafts: The Role of Woodworking in Emirati Heritage Sites." *Journal of Arab Architecture*, 14(2), 45-60.</w:t>
      </w:r>
    </w:p>
    <w:p>
      <w:pPr>
        <w:numPr>
          <w:ilvl w:val="0"/>
          <w:numId w:val="1002"/>
        </w:numPr>
        <w:pStyle w:val="Compact"/>
      </w:pPr>
      <w:r>
        <w:t xml:space="preserve">International Labor Organization. (2022). *Construction Sector Skills Gap Analysis in the United Arab Emirates*. Geneva: ILO Publications.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the Construction Sector of United Arab Emirates Abu Dhabi</dc:title>
  <dc:creator/>
  <dc:language>en</dc:language>
  <cp:keywords/>
  <dcterms:created xsi:type="dcterms:W3CDTF">2026-07-29T17:36:17Z</dcterms:created>
  <dcterms:modified xsi:type="dcterms:W3CDTF">2026-07-29T17:36:17Z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