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9" w:name="X462515289ed92a0581c580ac68b1ccfb401a3ac"/>
    <w:p>
      <w:pPr>
        <w:pStyle w:val="Heading1"/>
      </w:pPr>
      <w:r>
        <w:t xml:space="preserve">The Art and Economy of the Carpenter in Venezuela Caracas</w:t>
      </w:r>
    </w:p>
    <w:p>
      <w:pPr>
        <w:pStyle w:val="FirstParagraph"/>
      </w:pPr>
      <w:r>
        <w:rPr>
          <w:bCs/>
          <w:b/>
        </w:rPr>
        <w:t xml:space="preserve">Abstract:</w:t>
      </w:r>
      <w:r>
        <w:t xml:space="preserve"> </w:t>
      </w:r>
      <w:r>
        <w:t xml:space="preserve">This research paper explores the multifaceted role of the carpenter within the specific socio-economic context of Venezuela, particularly focusing on its capital, Caracas. It examines how political instability, economic inflation, and infrastructure decay have transformed traditional woodworking into a critical survival mechanism and a symbol of resilience. The study highlights the shift from ornamental craftsmanship to essential functional repairs and analyzes the current market dynamics for carpentry services in the Venezuelan capital.</w:t>
      </w:r>
    </w:p>
    <w:bookmarkStart w:id="20" w:name="introduction"/>
    <w:p>
      <w:pPr>
        <w:pStyle w:val="Heading2"/>
      </w:pPr>
      <w:r>
        <w:t xml:space="preserve">1. Introduction</w:t>
      </w:r>
    </w:p>
    <w:p>
      <w:pPr>
        <w:pStyle w:val="FirstParagraph"/>
      </w:pPr>
      <w:r>
        <w:t xml:space="preserve">Carpentry is one of humanity's oldest trades, rooted in the construction of shelter and furniture. However, in modern times, its significance extends beyond mere craftsmanship to encompass economic stability and social resilience. In Venezuela, specifically within the chaotic yet vibrant metropolis of Caracas, the carpenter has evolved from a traditional artisan into an essential service provider for survival. This paper investigates how the unique challenges faced by Venezuela—hyperinflation, supply chain disruptions, and housing deterioration—have impacted the profession of carpentry in Caracas.</w:t>
      </w:r>
    </w:p>
    <w:bookmarkEnd w:id="20"/>
    <w:bookmarkStart w:id="21" w:name="X82ceb1d2b4dfb2e191ea377cb3126c122dfdc2c"/>
    <w:p>
      <w:pPr>
        <w:pStyle w:val="Heading2"/>
      </w:pPr>
      <w:r>
        <w:t xml:space="preserve">2. Historical Context and Cultural Significance</w:t>
      </w:r>
    </w:p>
    <w:p>
      <w:pPr>
        <w:pStyle w:val="FirstParagraph"/>
      </w:pPr>
      <w:r>
        <w:t xml:space="preserve">Venezuela has a rich history of woodworking, influenced by Indigenous techniques, Spanish colonial styles, and African heritage. Historically Caracas was known for its elegant wooden balconies (miradores) and fine furniture making. However, the economic crisis that began in earnest in the early 2010s fundamentally altered this landscape. The collapse of local manufacturing meant that imported goods became prohibitively expensive for the average citizen, forcing a return to repair and customization rather than new purchases.</w:t>
      </w:r>
    </w:p>
    <w:bookmarkEnd w:id="21"/>
    <w:bookmarkStart w:id="22" w:name="Xef791a12d53532305a4c83f0c264beb8da88a8d"/>
    <w:p>
      <w:pPr>
        <w:pStyle w:val="Heading2"/>
      </w:pPr>
      <w:r>
        <w:t xml:space="preserve">3. The Impact of Economic Instability on Craftsmanship</w:t>
      </w:r>
    </w:p>
    <w:p>
      <w:pPr>
        <w:pStyle w:val="FirstParagraph"/>
      </w:pPr>
      <w:r>
        <w:t xml:space="preserve">The hyperinflation experienced in Venezuela has rendered standard retail furniture inaccessible for most residents of Caracas. Consequently, the demand for carpenters has surged not for luxury items, but for functional necessities. A carpenter in Caracas today is often tasked with:</w:t>
      </w:r>
    </w:p>
    <w:p>
      <w:pPr>
        <w:numPr>
          <w:ilvl w:val="0"/>
          <w:numId w:val="1001"/>
        </w:numPr>
        <w:pStyle w:val="Compact"/>
      </w:pPr>
      <w:r>
        <w:rPr>
          <w:bCs/>
          <w:b/>
        </w:rPr>
        <w:t xml:space="preserve">Housing Repair:</w:t>
      </w:r>
      <w:r>
        <w:t xml:space="preserve"> </w:t>
      </w:r>
      <w:r>
        <w:t xml:space="preserve">Fixing doors and windows that have warped due to humidity and lack of maintenance.</w:t>
      </w:r>
    </w:p>
    <w:p>
      <w:pPr>
        <w:numPr>
          <w:ilvl w:val="0"/>
          <w:numId w:val="1001"/>
        </w:numPr>
        <w:pStyle w:val="Compact"/>
      </w:pPr>
      <w:r>
        <w:rPr>
          <w:bCs/>
          <w:b/>
        </w:rPr>
        <w:t xml:space="preserve">Kitchen Modifications:</w:t>
      </w:r>
      <w:r>
        <w:t xml:space="preserve"> </w:t>
      </w:r>
      <w:r>
        <w:t xml:space="preserve">Building custom storage solutions using available materials, as store-bought cabinets are unaffordable.</w:t>
      </w:r>
    </w:p>
    <w:p>
      <w:pPr>
        <w:numPr>
          <w:ilvl w:val="0"/>
          <w:numId w:val="1001"/>
        </w:numPr>
        <w:pStyle w:val="Compact"/>
      </w:pPr>
      <w:r>
        <w:rPr>
          <w:bCs/>
          <w:b/>
        </w:rPr>
        <w:t xml:space="preserve">Furniture Restoration:</w:t>
      </w:r>
      <w:r>
        <w:t xml:space="preserve"> </w:t>
      </w:r>
      <w:r>
        <w:t xml:space="preserve">Refurbishing heirloom pieces to extend their lifespan indefinitely.</w:t>
      </w:r>
    </w:p>
    <w:bookmarkEnd w:id="22"/>
    <w:bookmarkStart w:id="23" w:name="X607fb9c8434df8d42327e46fe1e7af9f8b73659"/>
    <w:p>
      <w:pPr>
        <w:pStyle w:val="Heading2"/>
      </w:pPr>
      <w:r>
        <w:t xml:space="preserve">4. Material Sourcing and Supply Chain Challenges</w:t>
      </w:r>
    </w:p>
    <w:p>
      <w:pPr>
        <w:pStyle w:val="FirstParagraph"/>
      </w:pPr>
      <w:r>
        <w:t xml:space="preserve">A critical aspect of being a carpenter in Venezuela Caracas is the procurement of materials. The local industry for plywood, MDF, and high-quality timber has suffered due to import restrictions and currency instability. Carpenters often rely on:</w:t>
      </w:r>
    </w:p>
    <w:p>
      <w:pPr>
        <w:numPr>
          <w:ilvl w:val="0"/>
          <w:numId w:val="1002"/>
        </w:numPr>
        <w:pStyle w:val="Compact"/>
      </w:pPr>
      <w:r>
        <w:rPr>
          <w:bCs/>
          <w:b/>
        </w:rPr>
        <w:t xml:space="preserve">Salvaged Materials:</w:t>
      </w:r>
      <w:r>
        <w:t xml:space="preserve"> </w:t>
      </w:r>
      <w:r>
        <w:t xml:space="preserve">Reclaiming wood from demolished structures or discarded pallets.</w:t>
      </w:r>
    </w:p>
    <w:p>
      <w:pPr>
        <w:numPr>
          <w:ilvl w:val="0"/>
          <w:numId w:val="1002"/>
        </w:numPr>
        <w:pStyle w:val="Compact"/>
      </w:pPr>
      <w:r>
        <w:rPr>
          <w:bCs/>
          <w:b/>
        </w:rPr>
        <w:t xml:space="preserve">Plywood Dominance:</w:t>
      </w:r>
      <w:r>
        <w:t xml:space="preserve"> </w:t>
      </w:r>
      <w:r>
        <w:t xml:space="preserve">Using cheaper, imported plywood as the primary material due to its availability and cost-effectiveness compared to solid hardwoods.</w:t>
      </w:r>
    </w:p>
    <w:p>
      <w:pPr>
        <w:numPr>
          <w:ilvl w:val="0"/>
          <w:numId w:val="1002"/>
        </w:numPr>
        <w:pStyle w:val="Compact"/>
      </w:pPr>
      <w:r>
        <w:rPr>
          <w:bCs/>
          <w:b/>
        </w:rPr>
        <w:t xml:space="preserve">Metal Integration:</w:t>
      </w:r>
      <w:r>
        <w:t xml:space="preserve"> </w:t>
      </w:r>
      <w:r>
        <w:t xml:space="preserve">Combining wood with metal frames (iron or steel) to create durable structures that require less precious wood, reflecting an adaptation of traditional methods to modern resource scarcity.</w:t>
      </w:r>
    </w:p>
    <w:bookmarkEnd w:id="23"/>
    <w:bookmarkStart w:id="24" w:name="Xa9e8428bf3b1dfe86c279b0dbd7c3d2469edf0d"/>
    <w:p>
      <w:pPr>
        <w:pStyle w:val="Heading2"/>
      </w:pPr>
      <w:r>
        <w:t xml:space="preserve">5. Socio-Economic Role of the Carpenter in Caracas</w:t>
      </w:r>
    </w:p>
    <w:p>
      <w:pPr>
        <w:pStyle w:val="FirstParagraph"/>
      </w:pPr>
      <w:r>
        <w:t xml:space="preserve">In Caracas, the carpenter occupies a vital niche in the informal and semi-formal economy. With high unemployment rates in formal sectors, many individuals have turned to carpentry as a viable source of income. This shift has led to an increase in small-scale workshops across neighborhoods like El Recreo, La Castellana, and Altamira.</w:t>
      </w:r>
    </w:p>
    <w:p>
      <w:pPr>
        <w:pStyle w:val="BodyText"/>
      </w:pPr>
      <w:r>
        <w:t xml:space="preserve">Furthermore, the carpenter serves as a community resource. In areas where infrastructure is poor—such as issues with water leakage or electrical wiring affecting wooden structures—the carpenter often collaborates with other tradesmen to provide holistic home improvements. This collaborative approach fosters community trust and establishes the carpenter as a key figure in household maintenance.</w:t>
      </w:r>
    </w:p>
    <w:bookmarkEnd w:id="24"/>
    <w:bookmarkStart w:id="25" w:name="X7e86506366817358633ef52a9cec0ee4ab8d1f2"/>
    <w:p>
      <w:pPr>
        <w:pStyle w:val="Heading2"/>
      </w:pPr>
      <w:r>
        <w:t xml:space="preserve">6. Technological Adaptation and Digital Presence</w:t>
      </w:r>
    </w:p>
    <w:p>
      <w:pPr>
        <w:pStyle w:val="FirstParagraph"/>
      </w:pPr>
      <w:r>
        <w:t xml:space="preserve">Despite economic challenges, Venezuelan carpenters have adapted to digital tools for marketing. Social media platforms like Instagram and Facebook have become crucial portfolios for carpenters in Caracas to showcase their work. Clients often request custom designs based on images found online, leading to a fusion of international design trends with local material constraints.</w:t>
      </w:r>
    </w:p>
    <w:p>
      <w:pPr>
        <w:pStyle w:val="BodyText"/>
      </w:pPr>
      <w:r>
        <w:t xml:space="preserve">This digital presence allows skilled artisans to reach clients who may be willing to pay premium prices in US dollars (the de facto currency for many transactions), bypassing the unstable Bolivar. This has created a two-tier market: low-cost repairs for locals using salvaged materials, and high-end custom furniture exports or sales to expatriates and affluent citizens using imported materials.</w:t>
      </w:r>
    </w:p>
    <w:bookmarkEnd w:id="25"/>
    <w:bookmarkStart w:id="26" w:name="environmental-considerations"/>
    <w:p>
      <w:pPr>
        <w:pStyle w:val="Heading2"/>
      </w:pPr>
      <w:r>
        <w:t xml:space="preserve">7. Environmental Considerations</w:t>
      </w:r>
    </w:p>
    <w:p>
      <w:pPr>
        <w:pStyle w:val="FirstParagraph"/>
      </w:pPr>
      <w:r>
        <w:t xml:space="preserve">The necessity of repair over replacement in Caracas has inadvertently promoted sustainable practices. By extending the life of wooden items through craftsmanship, carpenters reduce waste in a city already struggling with garbage management issues. However, the use of low-quality adhesives and finishes due to cost constraints poses potential health hazards for both artisans and clients.</w:t>
      </w:r>
    </w:p>
    <w:bookmarkEnd w:id="26"/>
    <w:bookmarkStart w:id="27" w:name="conclusion"/>
    <w:p>
      <w:pPr>
        <w:pStyle w:val="Heading2"/>
      </w:pPr>
      <w:r>
        <w:t xml:space="preserve">8. Conclusion</w:t>
      </w:r>
    </w:p>
    <w:p>
      <w:pPr>
        <w:pStyle w:val="FirstParagraph"/>
      </w:pPr>
      <w:r>
        <w:t xml:space="preserve">The role of the carpenter in Venezuela Caracas is far more profound than that of a simple builder or furniture maker. They are custodians of domestic integrity in a time of structural decay. The profession has demonstrated remarkable resilience, adapting to material shortages and economic volatility by prioritizing repair, customization, and resourcefulness.</w:t>
      </w:r>
    </w:p>
    <w:p>
      <w:pPr>
        <w:pStyle w:val="BodyText"/>
      </w:pPr>
      <w:r>
        <w:t xml:space="preserve">As Venezuela continues to navigate its complex socio-economic path, the carpenter remains an indispensable figure in Caracas. Their work ensures that homes remain functional spaces for living rather than decaying structures. Future research should focus on the integration of sustainable forestry practices and the formalization of these small-scale workshops to improve working conditions and material quality.</w:t>
      </w:r>
    </w:p>
    <w:bookmarkEnd w:id="27"/>
    <w:bookmarkStart w:id="28" w:name="references-simulated"/>
    <w:p>
      <w:pPr>
        <w:pStyle w:val="Heading2"/>
      </w:pPr>
      <w:r>
        <w:t xml:space="preserve">9. References (Simulated)</w:t>
      </w:r>
    </w:p>
    <w:p>
      <w:pPr>
        <w:pStyle w:val="FirstParagraph"/>
      </w:pPr>
      <w:r>
        <w:rPr>
          <w:iCs/>
          <w:i/>
        </w:rPr>
        <w:t xml:space="preserve">Note: The following references are illustrative of the types of sources that would support this research topic.</w:t>
      </w:r>
    </w:p>
    <w:p>
      <w:pPr>
        <w:numPr>
          <w:ilvl w:val="0"/>
          <w:numId w:val="1003"/>
        </w:numPr>
        <w:pStyle w:val="Compact"/>
      </w:pPr>
      <w:r>
        <w:t xml:space="preserve">Garcia, M. (2019). "Urban Decay and Adaptive Reuse in Caracas." Journal of Latin American Architecture.</w:t>
      </w:r>
    </w:p>
    <w:p>
      <w:pPr>
        <w:numPr>
          <w:ilvl w:val="0"/>
          <w:numId w:val="1003"/>
        </w:numPr>
        <w:pStyle w:val="Compact"/>
      </w:pPr>
      <w:r>
        <w:t xml:space="preserve">Perez, L., &amp; Rodriguez, J. (2021). "The Informal Economy in Venezuela: Case Studies from the Capital." Economic Review of the Andes.</w:t>
      </w:r>
    </w:p>
    <w:p>
      <w:pPr>
        <w:numPr>
          <w:ilvl w:val="0"/>
          <w:numId w:val="1003"/>
        </w:numPr>
        <w:pStyle w:val="Compact"/>
      </w:pPr>
      <w:r>
        <w:t xml:space="preserve">Mendoza, A. (2020). "Carpentry as Survival: Material Constraints and Creative Solutions." Venezuelan Artisan Quarterly.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Venezuela Caracas: A Research Paper</dc:title>
  <dc:creator/>
  <dc:language>en</dc:language>
  <cp:keywords/>
  <dcterms:created xsi:type="dcterms:W3CDTF">2026-07-29T14:36:12Z</dcterms:created>
  <dcterms:modified xsi:type="dcterms:W3CDTF">2026-07-29T14:36:12Z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