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Argentina</w:t>
      </w:r>
      <w:r>
        <w:t xml:space="preserve"> </w:t>
      </w:r>
      <w:r>
        <w:t xml:space="preserve">Córdoba</w:t>
      </w:r>
    </w:p>
    <w:bookmarkStart w:id="31" w:name="X2cfc9424948fb712cb7de08f458708728554909"/>
    <w:p>
      <w:pPr>
        <w:pStyle w:val="Heading1"/>
      </w:pPr>
      <w:r>
        <w:t xml:space="preserve">The Culinary Architect: Evolution and Identity of the Chef in Argentina Córdoba</w:t>
      </w:r>
    </w:p>
    <w:p>
      <w:pPr>
        <w:pStyle w:val="FirstParagraph"/>
      </w:pPr>
      <w:r>
        <w:rPr>
          <w:iCs/>
          <w:i/>
          <w:bCs/>
          <w:b/>
        </w:rPr>
        <w:t xml:space="preserve">Abstract:</w:t>
      </w:r>
      <w:r>
        <w:br/>
      </w:r>
      <w:r>
        <w:t xml:space="preserve">This research paper examines the multifaceted role of the chef within the specific socio-cultural context of Argentina Córdoba. By analyzing historical influences, regional agricultural resources, and modern gastronomic trends, this study argues that the chef in Argentina Córdoba has evolved from a mere food preparer to a cultural custodian. The document highlights how local chefs are redefining national cuisine by integrating Andean ingredients with European traditions, thereby establishing a unique gastronomic identity distinct from other major Argentine hubs like Buenos Aires.</w:t>
      </w:r>
    </w:p>
    <w:bookmarkStart w:id="20" w:name="introduction"/>
    <w:p>
      <w:pPr>
        <w:pStyle w:val="Heading2"/>
      </w:pPr>
      <w:r>
        <w:t xml:space="preserve">1. Introduction</w:t>
      </w:r>
    </w:p>
    <w:p>
      <w:pPr>
        <w:pStyle w:val="FirstParagraph"/>
      </w:pPr>
      <w:r>
        <w:t xml:space="preserve">The culinary landscape of Argentina has long been dominated by the global narrative centered on Buenos Aires, where steakhouses and European-inspired bistros have historically set the tone for national gastronomy. However, a significant shift is occurring in the interior of the country, particularly in Córdoba, Argentina’s second-largest city. Known locally as "La Docta" (The Learned One) due to its prestigious university heritage, Córdoba has emerged as a vibrant hub for culinary innovation. Central to this transformation is the figure of the Chef. Unlike traditional models where chefs merely execute recipes, chefs in Argentina Córdoba are acting as ethnobotanists, historians, and entrepreneurs.</w:t>
      </w:r>
    </w:p>
    <w:p>
      <w:pPr>
        <w:pStyle w:val="BodyText"/>
      </w:pPr>
      <w:r>
        <w:t xml:space="preserve">This paper explores the professional evolution of the chef in Argentina Córdoba, focusing on three primary pillars: the integration of indigenous ingredients from Northern Argentina into local menus, the adaptation of European techniques to harsh inland climates, and the socioeconomic impact of high-end gastronomy on a city that is not a traditional tourist capital.</w:t>
      </w:r>
    </w:p>
    <w:bookmarkEnd w:id="20"/>
    <w:bookmarkStart w:id="21" w:name="Xcfd1e2a0b052ffcb458f90026b5180ef102a1da"/>
    <w:p>
      <w:pPr>
        <w:pStyle w:val="Heading2"/>
      </w:pPr>
      <w:r>
        <w:t xml:space="preserve">2. Historical Context: The Intersection of Traditions</w:t>
      </w:r>
    </w:p>
    <w:p>
      <w:pPr>
        <w:pStyle w:val="FirstParagraph"/>
      </w:pPr>
      <w:r>
        <w:t xml:space="preserve">To understand the modern chef in Argentina Córdoba, one must first understand the historical ingredients at their disposal. The city was founded by Spanish conquistadors and Jesuit missionaries, creating a foundational culture rooted in Mediterranean flavors—olive oil, wine, wheat, and beef. However, Córdoba serves as the gateway between the Pampas (the flat grazing lands) and the Yungas (the subtropical forests of the northwest).</w:t>
      </w:r>
    </w:p>
    <w:p>
      <w:pPr>
        <w:pStyle w:val="BodyText"/>
      </w:pPr>
      <w:r>
        <w:t xml:space="preserve">Historically, chefs in this region relied on imported goods for fine dining. However, the geographic proximity to provinces like Tucumán, Salta, Catamarca, and Santiago del Estero has allowed local chefs to access a treasure trove of native ingredients. For decades these ingredients were considered rustic or peasant food; today’s chef is recontextualizing them as gourmet commodities.</w:t>
      </w:r>
    </w:p>
    <w:bookmarkEnd w:id="21"/>
    <w:bookmarkStart w:id="24" w:name="Xc946dfd120e1e7bdab29dd7414f7594b5656373"/>
    <w:p>
      <w:pPr>
        <w:pStyle w:val="Heading2"/>
      </w:pPr>
      <w:r>
        <w:t xml:space="preserve">3. The Modern Chef as a Cultural Interpreter</w:t>
      </w:r>
    </w:p>
    <w:p>
      <w:pPr>
        <w:pStyle w:val="FirstParagraph"/>
      </w:pPr>
      <w:r>
        <w:t xml:space="preserve">In the contemporary culinary scene of Argentina Córdoba, the definition of a chef has expanded. It is no longer sufficient to master French techniques or Argentine grilling (asado). The modern chef must possess a deep understanding of regional biodiversity. This section analyzes how chefs are utilizing specific native products that define the identity of this region.</w:t>
      </w:r>
    </w:p>
    <w:bookmarkStart w:id="22" w:name="native-ingredients-and-biodiversity"/>
    <w:p>
      <w:pPr>
        <w:pStyle w:val="Heading3"/>
      </w:pPr>
      <w:r>
        <w:t xml:space="preserve">3.1 Native Ingredients and Biodiversity</w:t>
      </w:r>
    </w:p>
    <w:p>
      <w:pPr>
        <w:pStyle w:val="FirstParagraph"/>
      </w:pPr>
      <w:r>
        <w:t xml:space="preserve">Chefs in Córdoba are increasingly incorporating ingredients such as algarroba (carob), chañar, mistol, and wild honey into their creations. These ingredients are not only distinct to the arid and semi-arid climates surrounding Córdoba but also carry historical weight, having been used by indigenous peoples for centuries. For instance, the use of algarroba flour as a gluten-free alternative in pastries or mistol syrup as a dessert garnish represents a fusion of pre-Columbian heritage with modern culinary technology.</w:t>
      </w:r>
    </w:p>
    <w:p>
      <w:pPr>
        <w:pStyle w:val="BodyText"/>
      </w:pPr>
      <w:r>
        <w:t xml:space="preserve">This practice is not merely aesthetic; it is an act of cultural preservation. By elevating these ingredients to high-end menus, chefs validate local agricultural practices and encourage farmers in the surrounding valleys to cultivate native crops rather than monocultures.</w:t>
      </w:r>
    </w:p>
    <w:bookmarkEnd w:id="22"/>
    <w:bookmarkStart w:id="23" w:name="Xcd1f58335153502a413582df81cee994a3c088d"/>
    <w:p>
      <w:pPr>
        <w:pStyle w:val="Heading3"/>
      </w:pPr>
      <w:r>
        <w:t xml:space="preserve">3.2 The Influence of Climate on Menu Planning</w:t>
      </w:r>
    </w:p>
    <w:p>
      <w:pPr>
        <w:pStyle w:val="FirstParagraph"/>
      </w:pPr>
      <w:r>
        <w:t xml:space="preserve">Córdoba experiences distinct seasons, with hot summers and cold winters. Chefs in this region have adapted their culinary strategies to reflect this thermal variation. In winter, the menu shifts toward hearty stews utilizing local lamb from the Sierras Chicas and dried legumes. Conversely, summer menus emphasize freshness, featuring salads made from locally grown vegetables and river fish such as dorado or boga caught in nearby reservoirs.</w:t>
      </w:r>
    </w:p>
    <w:p>
      <w:pPr>
        <w:pStyle w:val="BodyText"/>
      </w:pPr>
      <w:r>
        <w:t xml:space="preserve">This seasonal awareness distinguishes chefs in Argentina Córdoba from those in coastal cities where marine products might dominate year-round. The chef here acts as an ecological manager, ensuring that the menu respects the agricultural calendar of the province.</w:t>
      </w:r>
    </w:p>
    <w:bookmarkEnd w:id="23"/>
    <w:bookmarkEnd w:id="24"/>
    <w:bookmarkStart w:id="27" w:name="X4cdca288078828b70e6d939bb93b2e2933dcd86"/>
    <w:p>
      <w:pPr>
        <w:pStyle w:val="Heading2"/>
      </w:pPr>
      <w:r>
        <w:t xml:space="preserve">4. Socioeconomic Impact and Professionalization</w:t>
      </w:r>
    </w:p>
    <w:p>
      <w:pPr>
        <w:pStyle w:val="FirstParagraph"/>
      </w:pPr>
      <w:r>
        <w:t xml:space="preserve">The rise of sophisticated gastronomy in Argentina Córdoba has had tangible economic effects. Historically, culinary tourism was limited to religious or academic visitors due to the presence of Jesuit ruins and universities. However, the proliferation of "chef-driven" restaurants has attracted a new demographic: food tourists.</w:t>
      </w:r>
    </w:p>
    <w:bookmarkStart w:id="25" w:name="culinary-tourism-and-branding"/>
    <w:p>
      <w:pPr>
        <w:pStyle w:val="Heading3"/>
      </w:pPr>
      <w:r>
        <w:t xml:space="preserve">4.1 Culinary Tourism and Branding</w:t>
      </w:r>
    </w:p>
    <w:p>
      <w:pPr>
        <w:pStyle w:val="FirstParagraph"/>
      </w:pPr>
      <w:r>
        <w:t xml:space="preserve">Chefs have become brand ambassadors for their city. Through social media and culinary festivals, such as the "Córdoba Cocina" events, chefs promote Córdoba not just as a university town, but as a destination for gastronomic excellence. This branding effort creates a competitive advantage against other interior cities like Mendoza or San Juan.</w:t>
      </w:r>
    </w:p>
    <w:bookmarkEnd w:id="25"/>
    <w:bookmarkStart w:id="26" w:name="professional-training-and-education"/>
    <w:p>
      <w:pPr>
        <w:pStyle w:val="Heading3"/>
      </w:pPr>
      <w:r>
        <w:t xml:space="preserve">4.2 Professional Training and Education</w:t>
      </w:r>
    </w:p>
    <w:p>
      <w:pPr>
        <w:pStyle w:val="FirstParagraph"/>
      </w:pPr>
      <w:r>
        <w:t xml:space="preserve">The demand for skilled chefs has led to an increase in culinary schools and training programs within Córdoba’s universities, including the National University of Córdoba (UNC). This academic integration allows chefs to collaborate with nutritionists, food scientists, and historians. The result is a generation of chefs who are academically rigorous, capable of deconstructing dishes not just for flavor but for nutritional efficiency and cultural storytelling.</w:t>
      </w:r>
    </w:p>
    <w:bookmarkEnd w:id="26"/>
    <w:bookmarkEnd w:id="27"/>
    <w:bookmarkStart w:id="28" w:name="challenges-faced-by-the-chef-in-córdoba"/>
    <w:p>
      <w:pPr>
        <w:pStyle w:val="Heading2"/>
      </w:pPr>
      <w:r>
        <w:t xml:space="preserve">5. Challenges Faced by the Chef in Córdoba</w:t>
      </w:r>
    </w:p>
    <w:p>
      <w:pPr>
        <w:pStyle w:val="FirstParagraph"/>
      </w:pPr>
      <w:r>
        <w:t xml:space="preserve">Despite the progress, chefs in Argentina Córdoba face unique challenges. Economic instability in Argentina affects the importation of specialized tools and high-end ingredients that are not locally available (such as certain cheeses or specific cuts of meat). Furthermore, there is a brain drain issue; talented young cooks often migrate to Buenos Aires or Europe for better opportunities. To counteract this, local chefs are increasingly focusing on creating career paths that offer creative freedom and financial viability within Córdoba itself.</w:t>
      </w:r>
    </w:p>
    <w:p>
      <w:pPr>
        <w:pStyle w:val="BodyText"/>
      </w:pPr>
      <w:r>
        <w:t xml:space="preserve">Additionally, the supply chain for native ingredients is still developing. While demand is high, consistent quality control from suppliers can be difficult in rural areas. Chefs often take on the role of agricultural consultants, working directly with producers to ensure harvest standards meet restaurant requirements.</w:t>
      </w:r>
    </w:p>
    <w:bookmarkEnd w:id="28"/>
    <w:bookmarkStart w:id="29" w:name="conclusion"/>
    <w:p>
      <w:pPr>
        <w:pStyle w:val="Heading2"/>
      </w:pPr>
      <w:r>
        <w:t xml:space="preserve">6. Conclusion</w:t>
      </w:r>
    </w:p>
    <w:p>
      <w:pPr>
        <w:pStyle w:val="FirstParagraph"/>
      </w:pPr>
      <w:r>
        <w:t xml:space="preserve">The evolution of the chef in Argentina Córdoba represents a microcosm of broader changes in Latin American gastronomy: a move away from colonial mimicry toward indigenous authenticity and regional pride. The chef is no longer just a cook; they are an architect of local identity, weaving together the threads of Spanish heritage, indigenous history, and modern innovation.</w:t>
      </w:r>
    </w:p>
    <w:p>
      <w:pPr>
        <w:pStyle w:val="BodyText"/>
      </w:pPr>
      <w:r>
        <w:t xml:space="preserve">As Córdoba continues to develop its culinary infrastructure, the role of the chef will remain pivotal. They serve as mediators between the land and the plate, ensuring that every dish tells a story specific to this region. For policymakers and cultural institutions supporting gastronomy in Argentina Córdoba, investing in chef development is synonymous with investing in regional economic resilience and cultural preservation.</w:t>
      </w:r>
    </w:p>
    <w:p>
      <w:pPr>
        <w:pStyle w:val="BodyText"/>
      </w:pPr>
      <w:r>
        <w:t xml:space="preserve">Future research should focus on quantitative studies regarding revenue generation for local farms due to the sourcing practices of high-end restaurants, as well as longitudinal studies on how these culinary trends influence the dietary habits of the local population. Ultimately, the story of the chef in Argentina Córdoba is one of resilience, creativity, and a deep respect for place.</w:t>
      </w:r>
    </w:p>
    <w:bookmarkEnd w:id="29"/>
    <w:bookmarkStart w:id="30" w:name="references-illustrative"/>
    <w:p>
      <w:pPr>
        <w:pStyle w:val="Heading2"/>
      </w:pPr>
      <w:r>
        <w:t xml:space="preserve">7. References (Illustrative)</w:t>
      </w:r>
    </w:p>
    <w:p>
      <w:pPr>
        <w:numPr>
          <w:ilvl w:val="0"/>
          <w:numId w:val="1001"/>
        </w:numPr>
        <w:pStyle w:val="Compact"/>
      </w:pPr>
      <w:r>
        <w:t xml:space="preserve">Bianchinotti de Gurtubay, E. (1980). *Historia de la comida en Córdoba*. Editorial Plus.</w:t>
      </w:r>
    </w:p>
    <w:p>
      <w:pPr>
        <w:numPr>
          <w:ilvl w:val="0"/>
          <w:numId w:val="1001"/>
        </w:numPr>
        <w:pStyle w:val="Compact"/>
      </w:pPr>
      <w:r>
        <w:t xml:space="preserve">García Morisano, A. (2015). *Gastronomía y Turismo en el Interior Argentino*. Revista de Estudios Gastronómicos.</w:t>
      </w:r>
    </w:p>
    <w:p>
      <w:pPr>
        <w:numPr>
          <w:ilvl w:val="0"/>
          <w:numId w:val="1001"/>
        </w:numPr>
        <w:pStyle w:val="Compact"/>
      </w:pPr>
      <w:r>
        <w:t xml:space="preserve">Soto, M., &amp; Ochoa, B. (2019). *Indigenous Ingredients in Modern Argentine Cuisine: The Córdoba Case Study*. Journal of Latin American Food Studies.</w:t>
      </w:r>
    </w:p>
    <w:p>
      <w:pPr>
        <w:numPr>
          <w:ilvl w:val="0"/>
          <w:numId w:val="1001"/>
        </w:numPr>
        <w:pStyle w:val="Compact"/>
      </w:pPr>
      <w:r>
        <w:t xml:space="preserve">National University of Córdoba. (2021). *Report on Culinary Arts Education and Employment Trends in the Province.*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of the Chef in Argentina Córdoba</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