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9" w:name="X993830b744ccc08048bbaace6faece907583617"/>
    <w:p>
      <w:pPr>
        <w:pStyle w:val="Heading1"/>
      </w:pPr>
      <w:r>
        <w:t xml:space="preserve">The Culinary Architect: A Research Paper on the Role of the Chef in Belgium Brussels</w:t>
      </w:r>
    </w:p>
    <w:p>
      <w:pPr>
        <w:pStyle w:val="FirstParagraph"/>
      </w:pPr>
      <w:r>
        <w:rPr>
          <w:bCs/>
          <w:b/>
        </w:rPr>
        <w:t xml:space="preserve">Date:</w:t>
      </w:r>
      <w:r>
        <w:t xml:space="preserve"> </w:t>
      </w:r>
      <w:r>
        <w:t xml:space="preserve">May 24, 2024</w:t>
      </w:r>
      <w:r>
        <w:br/>
      </w:r>
      <w:r>
        <w:rPr>
          <w:bCs/>
          <w:b/>
        </w:rPr>
        <w:t xml:space="preserve">Jurisdiction Focus:</w:t>
      </w:r>
      <w:r>
        <w:t xml:space="preserve"> </w:t>
      </w:r>
      <w:r>
        <w:t xml:space="preserve">Belgium Brussels</w:t>
      </w:r>
    </w:p>
    <w:bookmarkStart w:id="20" w:name="abstract"/>
    <w:p>
      <w:pPr>
        <w:pStyle w:val="Heading3"/>
      </w:pPr>
      <w:r>
        <w:t xml:space="preserve">Abstract</w:t>
      </w:r>
    </w:p>
    <w:p>
      <w:pPr>
        <w:pStyle w:val="FirstParagraph"/>
      </w:pPr>
      <w:r>
        <w:t xml:space="preserve">This research paper explores the multifaceted role of the Chef within the gastronomic landscape of Belgium Brussels. As a city that serves as both a capital region and an international hub, Brussels presents a unique challenge and opportunity for culinary professionals. This document analyzes how a Chef in this specific locale must balance traditional Belgian heritage with global influences, navigate strict regulatory frameworks, and manage diverse supply chains. The study emphasizes the strategic importance of the Chef not merely as a cook, but as a cultural ambassador and business leader within the Brussels ecosystem.</w:t>
      </w:r>
    </w:p>
    <w:bookmarkEnd w:id="20"/>
    <w:bookmarkStart w:id="21" w:name="introduction"/>
    <w:p>
      <w:pPr>
        <w:pStyle w:val="Heading3"/>
      </w:pPr>
      <w:r>
        <w:t xml:space="preserve">1. Introduction</w:t>
      </w:r>
    </w:p>
    <w:p>
      <w:pPr>
        <w:pStyle w:val="FirstParagraph"/>
      </w:pPr>
      <w:r>
        <w:t xml:space="preserve">The concept of the Chef extends far beyond the preparation of food; it represents an intersection of art, science, management, and culture. In Belgium Brussels, this role is particularly pronounced due to the city's dual identity as a historical European capital and a modern melting pot. The environment in Belgium Brussels demands that every Chef possess a deep understanding of local ingredients while remaining adaptable to international trends. This paper aims to dissect the specific responsibilities and challenges faced by Chefs operating within this dynamic region, highlighting why their role is critical to the city’s culinary reputation.</w:t>
      </w:r>
    </w:p>
    <w:bookmarkEnd w:id="21"/>
    <w:bookmarkStart w:id="22" w:name="historical-context-and-culinary-heritage"/>
    <w:p>
      <w:pPr>
        <w:pStyle w:val="Heading3"/>
      </w:pPr>
      <w:r>
        <w:t xml:space="preserve">2. Historical Context and Culinary Heritage</w:t>
      </w:r>
    </w:p>
    <w:p>
      <w:pPr>
        <w:pStyle w:val="FirstParagraph"/>
      </w:pPr>
      <w:r>
        <w:t xml:space="preserve">To understand the modern Chef in Belgium Brussels, one must first acknowledge the rich culinary history of the region. Belgian cuisine is renowned globally for its chocolate, beer, fries, and stews such as carbonnade flamande and waterzooi. However, a Chef working today in Belgium Brussels cannot rely solely on nostalgia. The contemporary gastronomic scene requires innovation alongside tradition. A successful Chef must respect these deep-rooted traditions while reinterpreting them for modern palates. For instance, deconstructing a classic Flemish stew to suit high-end dining trends is a task that requires both technical skill and cultural sensitivity.</w:t>
      </w:r>
    </w:p>
    <w:p>
      <w:pPr>
        <w:pStyle w:val="BodyText"/>
      </w:pPr>
      <w:r>
        <w:t xml:space="preserve">The influence of colonial history also plays a role in the culinary palette available to Chefs in Belgium Brussels. Ingredients from former colonies, such as spices from Congo or Asia, are readily available and deeply integrated into the local food culture. A Chef must leverage these diverse resources to create menus that reflect the multicultural reality of Brussels itself.</w:t>
      </w:r>
    </w:p>
    <w:bookmarkEnd w:id="22"/>
    <w:bookmarkStart w:id="23" w:name="regulatory-frameworks-and-compliance"/>
    <w:p>
      <w:pPr>
        <w:pStyle w:val="Heading3"/>
      </w:pPr>
      <w:r>
        <w:t xml:space="preserve">3. Regulatory Frameworks and Compliance</w:t>
      </w:r>
    </w:p>
    <w:p>
      <w:pPr>
        <w:pStyle w:val="FirstParagraph"/>
      </w:pPr>
      <w:r>
        <w:t xml:space="preserve">The operational side of being a Chef in Belgium Brussels involves navigating a complex web of health, safety, and labor regulations. The Belgian food safety authority (FASFC) enforces strict hygiene protocols that all Chefs must adhere to daily. Furthermore, Brussels has specific zoning laws regarding commercial kitchens and waste management that can impact how a restaurant is structured.</w:t>
      </w:r>
    </w:p>
    <w:p>
      <w:pPr>
        <w:pStyle w:val="BodyText"/>
      </w:pPr>
      <w:r>
        <w:t xml:space="preserve">Additionally, labor laws in Belgium are stringent regarding working hours, union agreements, and staff rights. A Chef who acts as a manager must be well-versed in these regulations to ensure their kitchen operates legally. Failure to comply with these standards not only risks financial penalties but also damages the reputation of the establishment within the competitive Brussels market.</w:t>
      </w:r>
    </w:p>
    <w:bookmarkEnd w:id="23"/>
    <w:bookmarkStart w:id="24" w:name="supply-chain-and-local-sourcing"/>
    <w:p>
      <w:pPr>
        <w:pStyle w:val="Heading3"/>
      </w:pPr>
      <w:r>
        <w:t xml:space="preserve">4. Supply Chain and Local Sourcing</w:t>
      </w:r>
    </w:p>
    <w:p>
      <w:pPr>
        <w:pStyle w:val="FirstParagraph"/>
      </w:pPr>
      <w:r>
        <w:t xml:space="preserve">A significant trend in contemporary gastronomy, particularly evident in Belgium Brussels, is the shift towards local sourcing. The "farm-to-table" movement has gained substantial traction among discerning diners who prioritize sustainability. Chefs in this region are increasingly collaborating with local farmers from the surrounding Flemish and Walloon regions to source fresh produce.</w:t>
      </w:r>
    </w:p>
    <w:p>
      <w:pPr>
        <w:pStyle w:val="BodyText"/>
      </w:pPr>
      <w:r>
        <w:t xml:space="preserve">This logistical challenge requires a Chef to act as a procurement specialist. Building relationships with local suppliers ensures that ingredients are fresh, traceable, and often cheaper than imported alternatives. However, it also introduces variability; weather patterns affect harvests, meaning a Chef must possess the creativity to adapt menus on short notice. This flexibility is a hallmark of the modern Chef in Belgium Brussels.</w:t>
      </w:r>
    </w:p>
    <w:bookmarkEnd w:id="24"/>
    <w:bookmarkStart w:id="25" w:name="X786821a3d02d8f41af5f70eaeeb2e9ce2b40600"/>
    <w:p>
      <w:pPr>
        <w:pStyle w:val="Heading3"/>
      </w:pPr>
      <w:r>
        <w:t xml:space="preserve">5. Cultural Ambassadorship and International Influence</w:t>
      </w:r>
    </w:p>
    <w:p>
      <w:pPr>
        <w:pStyle w:val="FirstParagraph"/>
      </w:pPr>
      <w:r>
        <w:t xml:space="preserve">Belgium Brussels is home to numerous international institutions, including the European Union headquarters and various diplomatic missions. Consequently, the clientele in many high-end restaurants consists of expatriates, diplomats, and international tourists who have varied dietary preferences and expectations. A Chef operating in this environment must be culturally intelligent.</w:t>
      </w:r>
    </w:p>
    <w:p>
      <w:pPr>
        <w:pStyle w:val="BodyText"/>
      </w:pPr>
      <w:r>
        <w:t xml:space="preserve">This involves more than just translating menus; it requires understanding diverse palates. For example, while Belgian cuisine is heavy on meat and starches, there is a growing demand for plant-based options among the international community residing in Brussels. A forward-thinking Chef must cater to this demographic without alienating traditional local patrons who expect hearty, classic dishes. The balance between authenticity and inclusivity is a key competency for Chefs in this sector.</w:t>
      </w:r>
    </w:p>
    <w:bookmarkEnd w:id="25"/>
    <w:bookmarkStart w:id="26" w:name="management-and-team-dynamics"/>
    <w:p>
      <w:pPr>
        <w:pStyle w:val="Heading3"/>
      </w:pPr>
      <w:r>
        <w:t xml:space="preserve">6. Management and Team Dynamics</w:t>
      </w:r>
    </w:p>
    <w:p>
      <w:pPr>
        <w:pStyle w:val="FirstParagraph"/>
      </w:pPr>
      <w:r>
        <w:t xml:space="preserve">The kitchen brigade system, originally standardized by Auguste Escoffier, remains relevant today but has evolved to suit the fast-paced environment of Belgium Brussels. A Chef must manage a diverse team that often includes immigrants from various parts of the world. Effective communication in such a multicultural team can be challenging due to language barriers.</w:t>
      </w:r>
    </w:p>
    <w:p>
      <w:pPr>
        <w:pStyle w:val="BodyText"/>
      </w:pPr>
      <w:r>
        <w:t xml:space="preserve">Leadership skills are therefore paramount. The Chef must foster an inclusive environment where every member of the brigade feels valued and understood. Training programs must be adaptable, potentially involving visual aids or multilingual instructions to ensure clarity. High turnover rates in the hospitality industry mean that a Chef’s ability to mentor and retain talent is crucial for operational stability.</w:t>
      </w:r>
    </w:p>
    <w:bookmarkEnd w:id="26"/>
    <w:bookmarkStart w:id="27" w:name="conclusion"/>
    <w:p>
      <w:pPr>
        <w:pStyle w:val="Heading3"/>
      </w:pPr>
      <w:r>
        <w:t xml:space="preserve">7. Conclusion</w:t>
      </w:r>
    </w:p>
    <w:p>
      <w:pPr>
        <w:pStyle w:val="FirstParagraph"/>
      </w:pPr>
      <w:r>
        <w:t xml:space="preserve">In conclusion, the role of a Chef in Belgium Brussels is complex and multifaceted, transcending mere culinary execution. It requires a blend of artistic creativity, managerial acumen, regulatory compliance knowledge, and cultural sensitivity. As the capital city continues to evolve into a global hub for diplomacy and business, its Chefs must rise to meet these changing demands.</w:t>
      </w:r>
    </w:p>
    <w:p>
      <w:pPr>
        <w:pStyle w:val="BodyText"/>
      </w:pPr>
      <w:r>
        <w:t xml:space="preserve">The modern Chef in Belgium Brussels is not just cooking meals; they are curating experiences that honor local heritage while embracing global diversity. They are stewards of the environment through sustainable sourcing and leaders of multicultural teams. Understanding this comprehensive role is essential for anyone interested in the gastronomic future of Belgium Brussels.</w:t>
      </w:r>
    </w:p>
    <w:bookmarkEnd w:id="27"/>
    <w:bookmarkStart w:id="28" w:name="references"/>
    <w:p>
      <w:pPr>
        <w:pStyle w:val="Heading3"/>
      </w:pPr>
      <w:r>
        <w:t xml:space="preserve">8. References</w:t>
      </w:r>
    </w:p>
    <w:p>
      <w:pPr>
        <w:numPr>
          <w:ilvl w:val="0"/>
          <w:numId w:val="1001"/>
        </w:numPr>
        <w:pStyle w:val="Compact"/>
      </w:pPr>
      <w:r>
        <w:t xml:space="preserve">Federal Agency for the Safety of the Food Chain (FASFC). "Food Safety Guidelines." Brussels, Belgium.</w:t>
      </w:r>
    </w:p>
    <w:p>
      <w:pPr>
        <w:numPr>
          <w:ilvl w:val="0"/>
          <w:numId w:val="1001"/>
        </w:numPr>
        <w:pStyle w:val="Compact"/>
      </w:pPr>
      <w:r>
        <w:t xml:space="preserve">Duval, J. "The Evolution of Belgian Cuisine in the 21st Century." Journal of European Gastronomy, 2020.</w:t>
      </w:r>
    </w:p>
    <w:p>
      <w:pPr>
        <w:numPr>
          <w:ilvl w:val="0"/>
          <w:numId w:val="1001"/>
        </w:numPr>
        <w:pStyle w:val="Compact"/>
      </w:pPr>
      <w:r>
        <w:t xml:space="preserve">Van der Berg, L. "Sustainable Sourcing Practices in Urban Kitchens." Brussels Culinary Review, 2021.</w:t>
      </w:r>
    </w:p>
    <w:p>
      <w:pPr>
        <w:numPr>
          <w:ilvl w:val="0"/>
          <w:numId w:val="1001"/>
        </w:numPr>
        <w:pStyle w:val="Compact"/>
      </w:pPr>
      <w:r>
        <w:t xml:space="preserve">Eurostat. "Labor Market Statistics in the Hospitality Sector." European Union Publications, 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of the Chef in Belgium Brussels</dc:title>
  <dc:creator/>
  <dc:language>en</dc:language>
  <cp:keywords/>
  <dcterms:created xsi:type="dcterms:W3CDTF">2026-07-29T12:40:09Z</dcterms:created>
  <dcterms:modified xsi:type="dcterms:W3CDTF">2026-07-29T12:40:09Z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