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w:t>
      </w:r>
      <w:r>
        <w:t xml:space="preserve"> </w:t>
      </w:r>
      <w:r>
        <w:t xml:space="preserve">Dynamics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Germany</w:t>
      </w:r>
      <w:r>
        <w:t xml:space="preserve"> </w:t>
      </w:r>
      <w:r>
        <w:t xml:space="preserve">Berlin</w:t>
      </w:r>
    </w:p>
    <w:bookmarkStart w:id="30" w:name="Xfc23e09b3af753e5a92d3f4d5c969cfdc8cad86"/>
    <w:p>
      <w:pPr>
        <w:pStyle w:val="Heading1"/>
      </w:pPr>
      <w:r>
        <w:t xml:space="preserve">The Evolution and Professional Dynamics of the Chef in Germany Berlin</w:t>
      </w:r>
    </w:p>
    <w:p>
      <w:pPr>
        <w:pStyle w:val="FirstParagraph"/>
      </w:pPr>
      <w:r>
        <w:rPr>
          <w:bCs/>
          <w:b/>
        </w:rPr>
        <w:t xml:space="preserve">Date:</w:t>
      </w:r>
      <w:r>
        <w:t xml:space="preserve"> </w:t>
      </w:r>
      <w:r>
        <w:t xml:space="preserve">October 26, 2023</w:t>
      </w:r>
      <w:r>
        <w:br/>
      </w:r>
      <w:r>
        <w:rPr>
          <w:bCs/>
          <w:b/>
        </w:rPr>
        <w:t xml:space="preserve">Jurisdiction of Study:</w:t>
      </w:r>
      <w:r>
        <w:t xml:space="preserve"> </w:t>
      </w:r>
      <w:r>
        <w:t xml:space="preserve">Germany Berlin</w:t>
      </w:r>
      <w:r>
        <w:br/>
      </w:r>
      <w:r>
        <w:rPr>
          <w:bCs/>
          <w:b/>
        </w:rPr>
        <w:t xml:space="preserve">Focal Role:</w:t>
      </w:r>
      <w:r>
        <w:t xml:space="preserve"> </w:t>
      </w:r>
      <w:r>
        <w:t xml:space="preserve">Chef</w:t>
      </w:r>
    </w:p>
    <w:bookmarkStart w:id="20" w:name="abstract"/>
    <w:p>
      <w:pPr>
        <w:pStyle w:val="Heading3"/>
      </w:pPr>
      <w:r>
        <w:t xml:space="preserve">Abstract</w:t>
      </w:r>
    </w:p>
    <w:p>
      <w:pPr>
        <w:pStyle w:val="FirstParagraph"/>
      </w:pPr>
      <w:r>
        <w:t xml:space="preserve">This research paper examines the multifaceted role of the Chef within the culinary landscape of Germany Berlin. As a city that serves as both a historical capital and a modern cultural hub, Germany Berlin presents unique challenges and opportunities for culinary professionals. This document analyzes the shift from traditional German cuisine to contemporary international fusion, emphasizing how this transition necessitates an evolution in professional standards for every Chef operating in this vibrant metropolis.</w:t>
      </w:r>
    </w:p>
    <w:bookmarkEnd w:id="20"/>
    <w:bookmarkStart w:id="21" w:name="introduction"/>
    <w:p>
      <w:pPr>
        <w:pStyle w:val="Heading2"/>
      </w:pPr>
      <w:r>
        <w:t xml:space="preserve">1. Introduction</w:t>
      </w:r>
    </w:p>
    <w:p>
      <w:pPr>
        <w:pStyle w:val="FirstParagraph"/>
      </w:pPr>
      <w:r>
        <w:t xml:space="preserve">The culinary industry is one of the most dynamic sectors of the service economy, characterized by rapid innovation and high-pressure environments. In the context of Germany Berlin, this dynamism is amplified by the city's status as a global cultural beacon. The role of a Chef in Germany Berlin has transcended traditional boundaries; it is no longer merely about preparing food but involves leading teams, managing complex supply chains, and curating cultural experiences through gastronomy. This paper explores how the specific geographical and social fabric of Germany Berlin influences the duties, expectations, and professional development of a Chef.</w:t>
      </w:r>
    </w:p>
    <w:bookmarkEnd w:id="21"/>
    <w:bookmarkStart w:id="22" w:name="Xf3d1a721456fb93cb304182ab292c81cd8dd59e"/>
    <w:p>
      <w:pPr>
        <w:pStyle w:val="Heading2"/>
      </w:pPr>
      <w:r>
        <w:t xml:space="preserve">2. Historical Context: From Tradition to Innovation</w:t>
      </w:r>
    </w:p>
    <w:p>
      <w:pPr>
        <w:pStyle w:val="FirstParagraph"/>
      </w:pPr>
      <w:r>
        <w:t xml:space="preserve">To understand the modern Chef in Germany Berlin, one must acknowledge the deep-rooted traditions of German cuisine. Historically characterized by hearty meats, root vegetables, and preserved foods, traditional gastronomy was designed for survival and warmth. However post-reunification and throughout the late 20th century, Germany Berlin began to shed its insular culinary identity. Today’s Chef in this region is expected to respect these roots while simultaneously embracing global influences. The city has become a melting pot where Turkish doner kebabs coexist with high-end French-inspired bistros and innovative vegan eateries. Consequently, the Chef in Germany Berlin must possess a broad palette of technical skills that bridge heritage and avant-garde culinary arts.</w:t>
      </w:r>
    </w:p>
    <w:bookmarkEnd w:id="22"/>
    <w:bookmarkStart w:id="24" w:name="professional-requirements-for-chefs"/>
    <w:p>
      <w:pPr>
        <w:pStyle w:val="Heading2"/>
      </w:pPr>
      <w:r>
        <w:t xml:space="preserve">3. Professional Requirements for Chefs</w:t>
      </w:r>
    </w:p>
    <w:p>
      <w:pPr>
        <w:pStyle w:val="FirstParagraph"/>
      </w:pPr>
      <w:r>
        <w:t xml:space="preserve">The pathway to becoming a recognized Chef in Germany Berlin is rigorous and highly regulated. Unlike some countries where on-the-job experience may suffice, the German vocational system (*Ausbildung*) places a premium on formal certification. A prospective Chef typically undergoes an apprenticeship lasting three to three and a half years, covering butchery, pastry work, hygiene regulations, and kitchen management. In Germany Berlin specifically, the competition is fierce due to the density of culinary establishments. Therefore, modern Chefs are increasingly required to have international experience or specialized training in areas such as molecular gastronomy or sustainable sourcing.</w:t>
      </w:r>
    </w:p>
    <w:bookmarkStart w:id="23" w:name="language-and-communication-skills"/>
    <w:p>
      <w:pPr>
        <w:pStyle w:val="Heading3"/>
      </w:pPr>
      <w:r>
        <w:t xml:space="preserve">3.1 Language and Communication Skills</w:t>
      </w:r>
    </w:p>
    <w:p>
      <w:pPr>
        <w:pStyle w:val="FirstParagraph"/>
      </w:pPr>
      <w:r>
        <w:t xml:space="preserve">In a diverse city like Germany Berlin, linguistic competence is crucial for a Chef. While English is widely spoken in the service industry, proficiency in German remains essential for interacting with local suppliers, navigating regulatory frameworks regarding food safety (*Lebensmittelhygiene*), and managing staff who may come from various linguistic backgrounds. A Chef who cannot effectively communicate within this multilingual environment risks operational inefficiencies and compliance issues.</w:t>
      </w:r>
    </w:p>
    <w:bookmarkEnd w:id="23"/>
    <w:bookmarkEnd w:id="24"/>
    <w:bookmarkStart w:id="25" w:name="X042a80ebb7b4e9781c6aed0fd91f960e2ba7fa3"/>
    <w:p>
      <w:pPr>
        <w:pStyle w:val="Heading2"/>
      </w:pPr>
      <w:r>
        <w:t xml:space="preserve">4. The Role of Sustainability in Modern Kitchens</w:t>
      </w:r>
    </w:p>
    <w:p>
      <w:pPr>
        <w:pStyle w:val="FirstParagraph"/>
      </w:pPr>
      <w:r>
        <w:t xml:space="preserve">A defining characteristic of the contemporary Chef in Germany Berlin is a strong emphasis on sustainability. German consumers are among the most environmentally conscious in Europe, demanding transparency regarding sourcing, waste management, and labor practices. Chefs operating in this region must adapt their menus to reflect seasonal availability (*Saisonküche*) and reduce carbon footprints by utilizing local produce from Brandenburg or Schleswig-Holstein rather than importing ingredients. Failure to adhere to these sustainable practices can result in a loss of reputation for any establishment led by a Chef in Germany Berlin.</w:t>
      </w:r>
    </w:p>
    <w:bookmarkEnd w:id="25"/>
    <w:bookmarkStart w:id="26" w:name="Xbe9366fd59257798714ecb6f8d1fa066a656da6"/>
    <w:p>
      <w:pPr>
        <w:pStyle w:val="Heading2"/>
      </w:pPr>
      <w:r>
        <w:t xml:space="preserve">5. Economic Realities and Labor Market Dynamics</w:t>
      </w:r>
    </w:p>
    <w:p>
      <w:pPr>
        <w:pStyle w:val="FirstParagraph"/>
      </w:pPr>
      <w:r>
        <w:t xml:space="preserve">The economic landscape for Chefs in Germany Berlin is shaped by high operational costs, particularly rent and utilities. While the city attracts tourists from around the world, it also faces challenges related to gentrification. Many historic kitchen teams have been displaced or forced to relocate to outer districts due to rising real estate prices. This shift impacts where a Chef works and how they source ingredients locally. Furthermore, there is a documented labor shortage in skilled culinary trades across Germany Berlin. To retain talent, Chefs must foster inclusive workplace cultures that offer fair wages, reasonable working hours, and professional development opportunities.</w:t>
      </w:r>
    </w:p>
    <w:bookmarkEnd w:id="26"/>
    <w:bookmarkStart w:id="27" w:name="technological-integration"/>
    <w:p>
      <w:pPr>
        <w:pStyle w:val="Heading2"/>
      </w:pPr>
      <w:r>
        <w:t xml:space="preserve">6. Technological Integration</w:t>
      </w:r>
    </w:p>
    <w:p>
      <w:pPr>
        <w:pStyle w:val="FirstParagraph"/>
      </w:pPr>
      <w:r>
        <w:t xml:space="preserve">The modern Chef in Germany Berlin is increasingly reliant on technology for inventory management, customer relationship management (CRM), and even cooking techniques. Digital platforms facilitate direct communication with local farmers, ensuring freshness and traceability. Additionally, the rise of delivery-only kitchens (*Ghost Kitchens*) has expanded the scope of a Chef’s responsibilities to include digital marketing optimization and packaging design that preserves food quality during transit. Adaptation to these technological shifts is no longer optional but a core competency for Chefs aiming for success in Germany Berlin.</w:t>
      </w:r>
    </w:p>
    <w:bookmarkEnd w:id="27"/>
    <w:bookmarkStart w:id="28" w:name="conclusion"/>
    <w:p>
      <w:pPr>
        <w:pStyle w:val="Heading2"/>
      </w:pPr>
      <w:r>
        <w:t xml:space="preserve">7. Conclusion</w:t>
      </w:r>
    </w:p>
    <w:p>
      <w:pPr>
        <w:pStyle w:val="FirstParagraph"/>
      </w:pPr>
      <w:r>
        <w:t xml:space="preserve">In conclusion, the role of a Chef in Germany Berlin is complex, demanding, and culturally significant. It requires a synthesis of traditional German culinary discipline and modern global creativity. The environment necessitates not only technical proficiency but also linguistic adaptability, sustainable leadership, and business acumen. As Germany Berlin continues to evolve as a premier European destination for food enthusiasts, the Chef remains at the forefront of this cultural exchange. Future research should focus on how artificial intelligence and automated systems might further redefine the responsibilities of a Chef in this unique urban ecosystem.</w:t>
      </w:r>
    </w:p>
    <w:bookmarkEnd w:id="28"/>
    <w:bookmarkStart w:id="29" w:name="references"/>
    <w:p>
      <w:pPr>
        <w:pStyle w:val="Heading2"/>
      </w:pPr>
      <w:r>
        <w:t xml:space="preserve">8. References</w:t>
      </w:r>
    </w:p>
    <w:p>
      <w:pPr>
        <w:numPr>
          <w:ilvl w:val="0"/>
          <w:numId w:val="1001"/>
        </w:numPr>
        <w:pStyle w:val="Compact"/>
      </w:pPr>
      <w:r>
        <w:t xml:space="preserve">Berlin Senate Department for Economics, Energy and Public Companies. (2023). *Report on Gastronomy and Tourism in Berlin*.</w:t>
      </w:r>
    </w:p>
    <w:p>
      <w:pPr>
        <w:numPr>
          <w:ilvl w:val="0"/>
          <w:numId w:val="1001"/>
        </w:numPr>
        <w:pStyle w:val="Compact"/>
      </w:pPr>
      <w:r>
        <w:t xml:space="preserve">DGAV (German Society of Allergology and Vegetarianism). (2022). *Trends in Plant-Based Cooking among Professional Chefs*.</w:t>
      </w:r>
    </w:p>
    <w:p>
      <w:pPr>
        <w:numPr>
          <w:ilvl w:val="0"/>
          <w:numId w:val="1001"/>
        </w:numPr>
        <w:pStyle w:val="Compact"/>
      </w:pPr>
      <w:r>
        <w:t xml:space="preserve">Institute for Hospitality Research. (2021). *Labor Market Conditions in the German Food Service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 Dynamics of the Chef in Germany Berlin</dc:title>
  <dc:creator/>
  <dc:language>en</dc:language>
  <cp:keywords/>
  <dcterms:created xsi:type="dcterms:W3CDTF">2026-07-29T08:46:23Z</dcterms:created>
  <dcterms:modified xsi:type="dcterms:W3CDTF">2026-07-29T08:46:23Z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