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Culinary</w:t>
      </w:r>
      <w:r>
        <w:t xml:space="preserve"> </w:t>
      </w:r>
      <w:r>
        <w:t xml:space="preserve">Analysis</w:t>
      </w:r>
    </w:p>
    <w:bookmarkStart w:id="26" w:name="X1b867942e1200d482a24cf6e26da9afca34f77b"/>
    <w:p>
      <w:pPr>
        <w:pStyle w:val="Heading1"/>
      </w:pPr>
      <w:r>
        <w:t xml:space="preserve">The Art and Science of the Chef in Italy Rome: A Culinary Analysis</w:t>
      </w:r>
    </w:p>
    <w:p>
      <w:pPr>
        <w:pStyle w:val="FirstParagraph"/>
      </w:pPr>
      <w:r>
        <w:rPr>
          <w:iCs/>
          <w:i/>
          <w:bCs/>
          <w:b/>
        </w:rPr>
        <w:t xml:space="preserve">Abstract:</w:t>
      </w:r>
      <w:r>
        <w:br/>
      </w:r>
      <w:r>
        <w:t xml:space="preserve">This research paper explores the multifaceted role of the Chef within the unique culinary landscape of Italy, with a specific focus on Rome. By examining historical traditions, regional ingredient sourcing, and modern gastronomic innovations, this document elucidates how a Chef in Rome operates not merely as a cook but as a custodian of culture. The study highlights the tension between preserving ancient Roman recipes and adapting to global culinary trends, providing insights into the professional demands placed upon chefs in one of the world's most historically significant food capitals.</w:t>
      </w:r>
    </w:p>
    <w:bookmarkStart w:id="20" w:name="introduction"/>
    <w:p>
      <w:pPr>
        <w:pStyle w:val="Heading2"/>
      </w:pPr>
      <w:r>
        <w:t xml:space="preserve">1. Introduction</w:t>
      </w:r>
    </w:p>
    <w:p>
      <w:pPr>
        <w:pStyle w:val="FirstParagraph"/>
      </w:pPr>
      <w:r>
        <w:t xml:space="preserve">Culinary excellence is often perceived as a universal language, yet its dialects are deeply rooted in geography and history. Nowhere is this more evident than in the role of the Chef in Italy Rome. While "Chef" denotes a professional who manages kitchen operations and culinary creativity, the context of "Italy Rome" imposes a specific set of historical, cultural, and gastronomic expectations that differ significantly from other global cities. Rome represents an intersection where millennia of history meet contemporary European dining trends. Consequently, the Chef operating in this city must possess not only technical proficiency but also a profound understanding of local heritage.</w:t>
      </w:r>
    </w:p>
    <w:p>
      <w:pPr>
        <w:pStyle w:val="BodyText"/>
      </w:pPr>
      <w:r>
        <w:t xml:space="preserve">This paper aims to analyze the specific responsibilities and artistic constraints faced by a Chef in Rome. It argues that the Roman Chef serves as a bridge between the past and present, tasked with maintaining the integrity of iconic dishes such as Carbonara and Cacio e Pepe while navigating the pressures of modern sustainability and international competition. To understand this dynamic, one must first appreciate the unique ecosystem of ingredients available in Italy Rome.</w:t>
      </w:r>
    </w:p>
    <w:bookmarkEnd w:id="20"/>
    <w:bookmarkStart w:id="21" w:name="the-historical-context-the-roman-pantry"/>
    <w:p>
      <w:pPr>
        <w:pStyle w:val="Heading2"/>
      </w:pPr>
      <w:r>
        <w:t xml:space="preserve">2. The Historical Context: The Roman Pantry</w:t>
      </w:r>
    </w:p>
    <w:p>
      <w:pPr>
        <w:pStyle w:val="FirstParagraph"/>
      </w:pPr>
      <w:r>
        <w:t xml:space="preserve">The identity of any Chef is largely dictated by the produce available to them. In Rome, the pantry is defined by four pillars: cheese, wheat, pork, and offal. This limited selection might seem restrictive to an outsider, but for a skilled Chef in Italy Rome it provides a framework for mastery through limitation. The concept of "cucina povera" (poor cooking) is central to Roman cuisine. It emphasizes transforming humble ingredients into luxurious experiences.</w:t>
      </w:r>
    </w:p>
    <w:p>
      <w:pPr>
        <w:pStyle w:val="BodyText"/>
      </w:pPr>
      <w:r>
        <w:t xml:space="preserve">For instance, Pecorino Romano cheese and guanciale (cured pork jowl) are not merely ingredients; they are cultural symbols. A Chef must understand the specific aging process of the cheese and the precise curing method of the guanciale to achieve authentic flavor profiles. The geographical proximity to producers in Lazio ensures that a Chef in Rome has access to some of Italy’s freshest produce, including artichokes from Campo de' Fiori and white truffles from nearby regions during autumn. This accessibility allows the Roman Chef to prioritize seasonality, a principle that is increasingly vital in modern gastronomy.</w:t>
      </w:r>
    </w:p>
    <w:bookmarkEnd w:id="21"/>
    <w:bookmarkStart w:id="22" w:name="X018985aacb65a45c7390562252f2d16492be110"/>
    <w:p>
      <w:pPr>
        <w:pStyle w:val="Heading2"/>
      </w:pPr>
      <w:r>
        <w:t xml:space="preserve">3. The Role of the Chef: Custodian vs. Innovator</w:t>
      </w:r>
    </w:p>
    <w:p>
      <w:pPr>
        <w:pStyle w:val="FirstParagraph"/>
      </w:pPr>
      <w:r>
        <w:t xml:space="preserve">In many parts of the world, innovation is often prioritized over tradition. However, in Italy Rome, the role of the Chef is heavily scrutinized by locals who view traditional recipes as non-negotiable cultural heritage. This creates a unique challenge for any Chef operating in this city. When a Roman attempts to make Carbonara, adding cream or peas is considered a culinary sin. Therefore, the modern Chef must tread carefully when introducing innovation.</w:t>
      </w:r>
    </w:p>
    <w:p>
      <w:pPr>
        <w:pStyle w:val="BodyText"/>
      </w:pPr>
      <w:r>
        <w:t xml:space="preserve">The successful Chef in Italy Rome acts as an archivist first and an innovator second. They must demonstrate mastery of classical techniques before deconstructing them. For example, rather than altering the base recipe of Amatriciana, a progressive Chef might experiment with the source of the tomato or use alternative grains for pasta made from ancient Roman wheat varieties like Senatore Cappelli. This approach respects the integrity of "Italy Rome" while allowing for creative expression.</w:t>
      </w:r>
    </w:p>
    <w:p>
      <w:pPr>
        <w:pStyle w:val="BodyText"/>
      </w:pPr>
      <w:r>
        <w:t xml:space="preserve">Furthermore, the operational aspect of being a Chef in this competitive market is demanding. Rome attracts millions of tourists annually, creating a dual pressure to serve both authentic local fare and palates accustomed to international flavors. The Chef must balance these demands without compromising quality. This often involves training staff extensively in regional specifics, ensuring that every dish leaving the kitchen reflects the high standards associated with Italian cuisine.</w:t>
      </w:r>
    </w:p>
    <w:bookmarkEnd w:id="22"/>
    <w:bookmarkStart w:id="23" w:name="sustainability-and-modern-challenges"/>
    <w:p>
      <w:pPr>
        <w:pStyle w:val="Heading2"/>
      </w:pPr>
      <w:r>
        <w:t xml:space="preserve">4. Sustainability and Modern Challenges</w:t>
      </w:r>
    </w:p>
    <w:p>
      <w:pPr>
        <w:pStyle w:val="FirstParagraph"/>
      </w:pPr>
      <w:r>
        <w:t xml:space="preserve">In recent years, the profile of a Chef has evolved to include environmental stewardship. In Italy Rome, this trend is gaining momentum as restaurants seek to reduce waste and support local agriculture. The traditional Roman kitchen already embodies zero-waste principles; for instance, vegetable scraps are used to make broths, and stale bread is utilized in dishes like Pizza al Taglio or Panzanella.</w:t>
      </w:r>
    </w:p>
    <w:p>
      <w:pPr>
        <w:pStyle w:val="BodyText"/>
      </w:pPr>
      <w:r>
        <w:t xml:space="preserve">A contemporary Chef leverages these historical practices within a modern sustainability framework. Supply chains are shortened by partnering directly with farmers in the Lazio region, reducing carbon footprints. Additionally, there is a growing movement toward plant-based adaptations of meat-heavy Roman dishes. While purists may resist this, it represents an evolution in the role of the Chef, who must now cater to diverse dietary preferences while keeping tradition alive.</w:t>
      </w:r>
    </w:p>
    <w:bookmarkEnd w:id="23"/>
    <w:bookmarkStart w:id="24" w:name="the-social-and-cultural-impact"/>
    <w:p>
      <w:pPr>
        <w:pStyle w:val="Heading2"/>
      </w:pPr>
      <w:r>
        <w:t xml:space="preserve">5. The Social and Cultural Impact</w:t>
      </w:r>
    </w:p>
    <w:p>
      <w:pPr>
        <w:pStyle w:val="FirstParagraph"/>
      </w:pPr>
      <w:r>
        <w:t xml:space="preserve">Beyond food preparation, a Chef in Italy Rome plays a significant social role. Restaurants are often community hubs where history is shared over meals. The Head Chef frequently interacts with diners, explaining the provenance of ingredients and the history behind specific dishes. This educational aspect transforms dining from consumption to cultural immersion.</w:t>
      </w:r>
    </w:p>
    <w:p>
      <w:pPr>
        <w:pStyle w:val="BodyText"/>
      </w:pPr>
      <w:r>
        <w:t xml:space="preserve">Multinational tourism also means that a Roman Chef is an ambassador for Italian culture. In a city like Rome, where every cobblestone has a story, the food served is often interpreted as part of that narrative. A well-executed dish can validate the visitor's experience of "Italy," reinforcing positive associations with Italian hospitality and craftsmanship.</w:t>
      </w:r>
    </w:p>
    <w:bookmarkEnd w:id="24"/>
    <w:bookmarkStart w:id="25" w:name="conclusion"/>
    <w:p>
      <w:pPr>
        <w:pStyle w:val="Heading2"/>
      </w:pPr>
      <w:r>
        <w:t xml:space="preserve">6. Conclusion</w:t>
      </w:r>
    </w:p>
    <w:p>
      <w:pPr>
        <w:pStyle w:val="FirstParagraph"/>
      </w:pPr>
      <w:r>
        <w:t xml:space="preserve">In conclusion, the role of a Chef in Italy Rome is far more complex than simple food preparation. It requires a deep reverence for history, technical precision, and creative adaptability. The constraints imposed by traditional recipes in "Italy Rome" serve not as limitations but as guidelines for excellence.</w:t>
      </w:r>
    </w:p>
    <w:p>
      <w:pPr>
        <w:pStyle w:val="BodyText"/>
      </w:pPr>
      <w:r>
        <w:t xml:space="preserve">As we have seen, the modern Chef must balance the preservation of iconic dishes with the need for sustainability and innovation. They are custodians of a legacy that dates back to ancient times, yet they must also navigate the complexities of global tourism and changing dietary trends. Ultimately, being a Chef in this context is an honor and a responsibility. It demands respect for ingredients, dedication to craft, and an unwavering commitment to the cultural identity of Rome.</w:t>
      </w:r>
    </w:p>
    <w:p>
      <w:pPr>
        <w:pStyle w:val="BodyText"/>
      </w:pPr>
      <w:r>
        <w:t xml:space="preserve">Future research should focus on how digitalization affects traditional kitchen dynamics in Rome and whether younger generations of Chefs are finding new ways to reinterpret "Italy" for a global audience without losing its soul. For now, the Roman Chef remains a pivotal figure, ensuring that the flavors of history continue to thrive on modern plates.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Chef in Italy Rome: A Culinary Analysis</dc:title>
  <dc:creator/>
  <dc:language>en</dc:language>
  <cp:keywords/>
  <dcterms:created xsi:type="dcterms:W3CDTF">2026-07-29T12:22:46Z</dcterms:created>
  <dcterms:modified xsi:type="dcterms:W3CDTF">2026-07-29T12:22:46Z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