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Japan</w:t>
      </w:r>
      <w:r>
        <w:t xml:space="preserve"> </w:t>
      </w:r>
      <w:r>
        <w:t xml:space="preserve">Tokyo</w:t>
      </w:r>
    </w:p>
    <w:bookmarkStart w:id="27" w:name="X4323d11c46cda970c256de662ab7cc12d0dd3bf"/>
    <w:p>
      <w:pPr>
        <w:pStyle w:val="Heading1"/>
      </w:pPr>
      <w:r>
        <w:t xml:space="preserve">The Evolution and Cultural Significance of the Chef in Japan Tokyo</w:t>
      </w:r>
    </w:p>
    <w:p>
      <w:pPr>
        <w:pStyle w:val="FirstParagraph"/>
      </w:pPr>
      <w:r>
        <w:rPr>
          <w:iCs/>
          <w:i/>
          <w:bCs/>
          <w:b/>
        </w:rPr>
        <w:t xml:space="preserve">Abstract:</w:t>
      </w:r>
      <w:r>
        <w:br/>
      </w:r>
      <w:r>
        <w:t xml:space="preserve">This research paper explores the multifaceted role of the chef within the culinary landscape of Japan, with a specific focus on Tokyo. As a global capital for gastronomy and a city that seamlessly blends tradition with hyper-modernity, Tokyo serves as the ultimate testing ground for culinary excellence. The document analyzes how the concept of "omotenashi" (hospitality), seasonal awareness, and technical precision defines the identity of the chef in this specific geographic context. Furthermore, it examines the challenges faced by contemporary chefs in Tokyo regarding sustainability, labor shortages, and global competition.</w:t>
      </w:r>
    </w:p>
    <w:bookmarkStart w:id="20" w:name="introduction"/>
    <w:p>
      <w:pPr>
        <w:pStyle w:val="Heading2"/>
      </w:pPr>
      <w:r>
        <w:t xml:space="preserve">1. Introduction</w:t>
      </w:r>
    </w:p>
    <w:p>
      <w:pPr>
        <w:pStyle w:val="FirstParagraph"/>
      </w:pPr>
      <w:r>
        <w:t xml:space="preserve">In the realm of global gastronomy few cities command as much respect and reverence as Tokyo, Japan's capital. At the heart of this culinary ecosystem lies a figure who is simultaneously an artist, a technician, and a cultural ambassador: the chef. While cooking is ubiquitous worldwide, in Tokyo it transcends mere sustenance to become a highly refined discipline rooted in centuries of tradition yet constantly evolving to meet modern demands. The relationship between the chef and the unique environment of Japan Tokyo is symbiotic; the city provides an unparalleled access to pristine ingredients and a discerning clientele, while the chefs elevate these raw materials into expressions of cultural identity.</w:t>
      </w:r>
    </w:p>
    <w:p>
      <w:pPr>
        <w:pStyle w:val="BodyText"/>
      </w:pPr>
      <w:r>
        <w:t xml:space="preserve">This paper argues that being a chef in Japan Tokyo requires a dual competency: mastery of ancient techniques such as knife skills and fermentation, alongside an agile adaptation to the rapid social changes occurring within one of the world's most dense urban centers. Understanding the role of the chef is not merely about understanding food preparation; it is about understanding Japanese society, aesthetics, and economics through its most accessible medium.</w:t>
      </w:r>
    </w:p>
    <w:bookmarkEnd w:id="20"/>
    <w:bookmarkStart w:id="21" w:name="Xba85b135209c763d9e7181fdc84aa003e42cc16"/>
    <w:p>
      <w:pPr>
        <w:pStyle w:val="Heading2"/>
      </w:pPr>
      <w:r>
        <w:t xml:space="preserve">2. Historical Context: From Edo Street Food to Michelin Stars</w:t>
      </w:r>
    </w:p>
    <w:p>
      <w:pPr>
        <w:pStyle w:val="FirstParagraph"/>
      </w:pPr>
      <w:r>
        <w:t xml:space="preserve">To understand the modern chef in Japan Tokyo, one must look back to the Edo period (1603–1868). During this era, "Edomae" sushi was developed not as high-end fine dining but as fast food for busy urban dwellers. The chefs of that time were pragmatic artisans who understood that freshness and speed were paramount. This historical foundation established a baseline for quality control in Japan Tokyo that persists today.</w:t>
      </w:r>
    </w:p>
    <w:p>
      <w:pPr>
        <w:pStyle w:val="BodyText"/>
      </w:pPr>
      <w:r>
        <w:t xml:space="preserve">In the late 20th century, particularly after the Michelin Guide began rating restaurants in Tokyo around 2007, the perception of the chef shifted dramatically. Suddenly, chefs in Japan Tokyo were not just local artisans but global celebrities. The city became known for having more Michelin-starred establishments than any other city in Europe or even New York. This accolade placed immense pressure on chefs to maintain not only technical perfection but also consistency and innovation. The role expanded from serving the neighborhood to serving international critics, tourists, and a growing middle class with disposable income.</w:t>
      </w:r>
    </w:p>
    <w:bookmarkEnd w:id="21"/>
    <w:bookmarkStart w:id="22" w:name="Xf23f5e48a53763d5d840733a79119c88ba79fb7"/>
    <w:p>
      <w:pPr>
        <w:pStyle w:val="Heading2"/>
      </w:pPr>
      <w:r>
        <w:t xml:space="preserve">3. Core Competencies: Precision and Omotenashi</w:t>
      </w:r>
    </w:p>
    <w:p>
      <w:pPr>
        <w:pStyle w:val="FirstParagraph"/>
      </w:pPr>
      <w:r>
        <w:t xml:space="preserve">The contemporary chef in Japan Tokyo operates under a strict code of ethics known as "omotenashi," which translates to wholehearted hospitality. This goes beyond polite service; it involves anticipating the needs of the guest before they are voiced. For a chef, this means understanding not just what ingredients to serve, but how to present them in a way that respects the diner's comfort and cultural expectations.</w:t>
      </w:r>
    </w:p>
    <w:p>
      <w:pPr>
        <w:pStyle w:val="BodyText"/>
      </w:pPr>
      <w:r>
        <w:t xml:space="preserve">Technical precision is another hallmark of this role. In Japan Tokyo, chefs are expected to have encyclopedic knowledge of their ingredients. For example, a chef specializing in sashimi must know exactly which fish comes from which bay during what month, accounting for slight variations in fat content and texture due to water temperature changes. This hyper-local awareness distinguishes the skilled chef in Japan Tokyo from generic culinary practitioners elsewhere. The knife is an extension of the hand, and cuts are made with mathematical precision to optimize mouthfeel and flavor release.</w:t>
      </w:r>
    </w:p>
    <w:bookmarkEnd w:id="22"/>
    <w:bookmarkStart w:id="23" w:name="the-challenge-of-seasonality-shun"/>
    <w:p>
      <w:pPr>
        <w:pStyle w:val="Heading2"/>
      </w:pPr>
      <w:r>
        <w:t xml:space="preserve">4. The Challenge of Seasonality (Shun)</w:t>
      </w:r>
    </w:p>
    <w:p>
      <w:pPr>
        <w:pStyle w:val="FirstParagraph"/>
      </w:pPr>
      <w:r>
        <w:t xml:space="preserve">A defining characteristic of the chef in Japan Tokyo is the obsession with "shun," or peak seasonality. In a globalized world where ingredients can be imported from anywhere, chefs in this region deliberately restrict their menus to what is locally available and at its prime. This requires immense logistical planning and close relationships with suppliers.</w:t>
      </w:r>
    </w:p>
    <w:p>
      <w:pPr>
        <w:pStyle w:val="BodyText"/>
      </w:pPr>
      <w:r>
        <w:t xml:space="preserve">For instance, a chef may spend weeks waiting for the perfect winter kumquat or the first harvest of spring bamboo shoots. By adhering strictly to these seasonal rhythms, chefs in Japan Tokyo reinforce a connection between food and nature that is central to Japanese aesthetics. This practice also presents a significant operational challenge; menus must change frequently, requiring chefs to be constantly creative and adaptable rather than relying on stable, year-round dishes.</w:t>
      </w:r>
    </w:p>
    <w:bookmarkEnd w:id="23"/>
    <w:bookmarkStart w:id="24" w:name="X881d3c97b1207a04f9bc05a93352f339079e796"/>
    <w:p>
      <w:pPr>
        <w:pStyle w:val="Heading2"/>
      </w:pPr>
      <w:r>
        <w:t xml:space="preserve">5. Modern Challenges: Labor Shortages and Sustainability</w:t>
      </w:r>
    </w:p>
    <w:p>
      <w:pPr>
        <w:pStyle w:val="FirstParagraph"/>
      </w:pPr>
      <w:r>
        <w:t xml:space="preserve">Despite the prestige associated with being a chef in Japan Tokyo, the profession faces existential threats. Japan is grappling with a severe aging population and a declining birthrate, leading to critical labor shortages in the hospitality sector. Younger generations are increasingly reluctant to enter rigorous culinary apprenticeships that demand long hours and low initial pay. Consequently, many established chefs find it difficult to sustain their teams.</w:t>
      </w:r>
    </w:p>
    <w:p>
      <w:pPr>
        <w:pStyle w:val="BodyText"/>
      </w:pPr>
      <w:r>
        <w:t xml:space="preserve">Furthermore, sustainability has become a pressing issue. The fishing grounds around Japan have seen fluctuations due to climate change and overfishing. Chefs in Japan Tokyo are now under pressure to adopt sustainable sourcing practices without compromising the high standards expected by customers. This has led to innovations such as utilizing less popular fish species or developing plant-based interpretations of traditional dishes.</w:t>
      </w:r>
    </w:p>
    <w:bookmarkEnd w:id="24"/>
    <w:bookmarkStart w:id="25" w:name="globalization-and-fusion"/>
    <w:p>
      <w:pPr>
        <w:pStyle w:val="Heading2"/>
      </w:pPr>
      <w:r>
        <w:t xml:space="preserve">6. Globalization and Fusion</w:t>
      </w:r>
    </w:p>
    <w:p>
      <w:pPr>
        <w:pStyle w:val="FirstParagraph"/>
      </w:pPr>
      <w:r>
        <w:t xml:space="preserve">Tokyo is a melting pot of cultures, hosting residents and visitors from around the world. This diversity has influenced chefs to experiment beyond traditional boundaries. While purists argue against deviation from classic techniques, many modern chefs in Japan Tokyo are embracing fusion concepts that respect local ingredients while incorporating foreign techniques. This global exchange positions Tokyo as a laboratory for culinary innovation.</w:t>
      </w:r>
    </w:p>
    <w:bookmarkEnd w:id="25"/>
    <w:bookmarkStart w:id="26" w:name="conclusion"/>
    <w:p>
      <w:pPr>
        <w:pStyle w:val="Heading2"/>
      </w:pPr>
      <w:r>
        <w:t xml:space="preserve">7. Conclusion</w:t>
      </w:r>
    </w:p>
    <w:p>
      <w:pPr>
        <w:pStyle w:val="FirstParagraph"/>
      </w:pPr>
      <w:r>
        <w:t xml:space="preserve">The chef in Japan Tokyo is more than a cook; they are curators of culture, guardians of tradition, and innovators facing modern economic realities. Their work reflects the broader dynamics of Japanese society: a tension between preserving the past and embracing the future. As Tokyo continues to evolve as a global food capital, the role of the chef will remain central to its identity. Future research should focus on how digital technology might assist chefs in managing supply chains and how culinary education can be reformed to attract new talent in an aging society. Ultimately, understanding the chef is key to understanding the soul of Japan Tokyo.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Chef in Japan Tokyo</dc:title>
  <dc:creator/>
  <dc:language>en</dc:language>
  <cp:keywords/>
  <dcterms:created xsi:type="dcterms:W3CDTF">2026-07-29T16:56:05Z</dcterms:created>
  <dcterms:modified xsi:type="dcterms:W3CDTF">2026-07-29T16:56:05Z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