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b183d2170a322327395bc60b621b5c42e35fb9a"/>
    <w:p>
      <w:pPr>
        <w:pStyle w:val="Heading1"/>
      </w:pPr>
      <w:r>
        <w:t xml:space="preserve">The Evolution and Cultural Significance of the Chef in Russia Saint Petersburg</w:t>
      </w:r>
    </w:p>
    <w:p>
      <w:pPr>
        <w:pStyle w:val="FirstParagraph"/>
      </w:pPr>
      <w:r>
        <w:rPr>
          <w:bCs/>
          <w:b/>
        </w:rPr>
        <w:t xml:space="preserve">Abstract:</w:t>
      </w:r>
      <w:r>
        <w:br/>
      </w:r>
      <w:r>
        <w:t xml:space="preserve">This research paper examines the pivotal role of the Chef within the culinary landscape of Russia Saint Petersburg. By analyzing historical influences, cultural expectations, and modern gastronomic trends, this document highlights how the professional identity of a Chef has evolved in one of Europe’s most culturally significant cities. It argues that in Russia Saint Petersburg, being a Chef is not merely a technical profession but an artistic and diplomatic role that bridges imperial history with contemporary global cuisine.</w:t>
      </w:r>
    </w:p>
    <w:bookmarkStart w:id="20" w:name="introduction"/>
    <w:p>
      <w:pPr>
        <w:pStyle w:val="Heading2"/>
      </w:pPr>
      <w:r>
        <w:t xml:space="preserve">1. Introduction</w:t>
      </w:r>
    </w:p>
    <w:p>
      <w:pPr>
        <w:pStyle w:val="FirstParagraph"/>
      </w:pPr>
      <w:r>
        <w:t xml:space="preserve">The city of Russia Saint Petersburg stands as a unique cultural crossroads in Northern Europe. Known for its imperial heritage, artistic legacy, and strategic location on the Baltic Sea, this metropolis has long been a window to the West while maintaining deep roots in Russian tradition. Within this complex environment, the Chef plays a crucial role in shaping local identity through food. This paper explores how culinary professionals operate within Russia Saint Petersburg, examining their responsibilities beyond cooking—such as cultural preservation, innovation, and social diplomacy.</w:t>
      </w:r>
    </w:p>
    <w:bookmarkEnd w:id="20"/>
    <w:bookmarkStart w:id="21" w:name="historical-context-the-imperial-legacy"/>
    <w:p>
      <w:pPr>
        <w:pStyle w:val="Heading2"/>
      </w:pPr>
      <w:r>
        <w:t xml:space="preserve">2. Historical Context: The Imperial Legacy</w:t>
      </w:r>
    </w:p>
    <w:p>
      <w:pPr>
        <w:pStyle w:val="FirstParagraph"/>
      </w:pPr>
      <w:r>
        <w:t xml:space="preserve">To understand the modern Chef in Russia Saint Petersburg, one must first acknowledge the city’s imperial past. Founded by Peter the Great in 1703 as a gateway to Europe, Russia Saint Petersburg became home to many French chefs and European culinary techniques imported by aristocracy. For centuries, elite dining was synonymous with French haute cuisine adapted to local tastes.</w:t>
      </w:r>
    </w:p>
    <w:p>
      <w:pPr>
        <w:pStyle w:val="BodyText"/>
      </w:pPr>
      <w:r>
        <w:t xml:space="preserve">In this historical framework, the Chef was often an invisible artisan serving foreign masters. However, over time especially during the Soviet era when state-controlled catering dominated—Russian identity began to reassert itself through simpler yet deeply symbolic dishes like borscht, pelmeni, and blini. Today’s Chefs in Russia Saint Petersburg are tasked with navigating this dual legacy: honoring the opulent imperial traditions while respecting the resilience of Soviet-era comfort food.</w:t>
      </w:r>
    </w:p>
    <w:p>
      <w:pPr>
        <w:pStyle w:val="BodyText"/>
      </w:pPr>
      <w:r>
        <w:t xml:space="preserve">h2&gt;3. The Role of the Chef as Cultural Ambassador</w:t>
      </w:r>
    </w:p>
    <w:p>
      <w:pPr>
        <w:pStyle w:val="BodyText"/>
      </w:pPr>
      <w:r>
        <w:t xml:space="preserve">In contemporary society, particularly in culturally vibrant cities like Russia Saint Petersburg, a Chef serves as more than just a creator of meals—they act as cultural ambassadors. Their menu choices reflect societal values, economic conditions, and national pride. In recent years there has been a resurgence of interest in local ingredients among both residents and tourists visiting Russia Saint Petersburg.</w:t>
      </w:r>
    </w:p>
    <w:p>
      <w:pPr>
        <w:pStyle w:val="BodyText"/>
      </w:pPr>
      <w:r>
        <w:t xml:space="preserve">This trend empowers the Chef to become an advocate for regional agriculture. For instance many establishments now source vegetables from Karelia dairy products from Vologda and fish from the Baltic region. By doing so they reinforce connections between land and table which strengthens community bonds.</w:t>
      </w:r>
    </w:p>
    <w:bookmarkEnd w:id="21"/>
    <w:bookmarkStart w:id="22" w:name="technical-mastery-vs-artistic-expression"/>
    <w:p>
      <w:pPr>
        <w:pStyle w:val="Heading2"/>
      </w:pPr>
      <w:r>
        <w:t xml:space="preserve">4. Technical Mastery vs Artistic Expression</w:t>
      </w:r>
    </w:p>
    <w:p>
      <w:pPr>
        <w:pStyle w:val="FirstParagraph"/>
      </w:pPr>
      <w:r>
        <w:t xml:space="preserve">The definition of excellence for a Chef has shifted significantly over decades. Traditionally mastery meant perfect execution under pressure ensuring consistency across thousands of servings typical in large institutional settings such as hotels or cafeterias found throughout Russia Saint Petersburg.</w:t>
      </w:r>
    </w:p>
    <w:bookmarkEnd w:id="22"/>
    <w:bookmarkStart w:id="23" w:name="challenges-facing-modern-chefs"/>
    <w:p>
      <w:pPr>
        <w:pStyle w:val="Heading2"/>
      </w:pPr>
      <w:r>
        <w:t xml:space="preserve">5. Challenges Facing Modern Chefs</w:t>
      </w:r>
    </w:p>
    <w:p>
      <w:pPr>
        <w:pStyle w:val="FirstParagraph"/>
      </w:pPr>
      <w:r>
        <w:br/>
      </w:r>
      <w:r>
        <w:t xml:space="preserve">Furthermore maintaining authenticity amidst globalization poses another dilemma how far should a Chef adapt foreign influences without diluting traditional flavors associated with Russian cuisine? This question lies at the heart of contemporary debates surrounding identity politics expressed through gastronomy.</w:t>
      </w:r>
    </w:p>
    <w:bookmarkEnd w:id="23"/>
    <w:bookmarkStart w:id="24" w:name="X69fcb1ad743889048b92f3ac2d39eaa9ed0a705"/>
    <w:p>
      <w:pPr>
        <w:pStyle w:val="Heading2"/>
      </w:pPr>
      <w:r>
        <w:t xml:space="preserve">6. Sustainability and Ethical Responsibility</w:t>
      </w:r>
    </w:p>
    <w:p>
      <w:pPr>
        <w:pStyle w:val="FirstParagraph"/>
      </w:pPr>
      <w:r>
        <w:br/>
      </w:r>
      <w:r>
        <w:t xml:space="preserve">For example zero-waste kitchens using nose-to-tail butchery techniques or upcycling leftover ingredients creatively have gained traction among younger demographics who value transparency sustainability alongside taste these innovations demonstrate how being a Chef today involves embracing responsibility towards planet society future generations alike.</w:t>
      </w:r>
    </w:p>
    <w:bookmarkEnd w:id="24"/>
    <w:bookmarkStart w:id="25" w:name="conclusion"/>
    <w:p>
      <w:pPr>
        <w:pStyle w:val="Heading2"/>
      </w:pPr>
      <w:r>
        <w:t xml:space="preserve">7. Conclusion</w:t>
      </w:r>
    </w:p>
    <w:p>
      <w:pPr>
        <w:pStyle w:val="FirstParagraph"/>
      </w:pPr>
      <w:r>
        <w:t xml:space="preserve">In conclusion the role of the</w:t>
      </w:r>
      <w:r>
        <w:t xml:space="preserve"> </w:t>
      </w:r>
      <w:r>
        <w:rPr>
          <w:bCs/>
          <w:b/>
        </w:rPr>
        <w:t xml:space="preserve">Chef</w:t>
      </w:r>
      <w:r>
        <w:br/>
      </w:r>
      <w:r>
        <w:t xml:space="preserve">in</w:t>
      </w:r>
    </w:p>
    <w:p>
      <w:pPr>
        <w:pStyle w:val="BodyText"/>
      </w:pPr>
      <w:r>
        <w:t xml:space="preserve">Russia Saint Petersburg</w:t>
      </w:r>
      <w:r>
        <w:br/>
      </w:r>
    </w:p>
    <w:p>
      <w:pPr>
        <w:pStyle w:val="BodyText"/>
      </w:pPr>
      <w:r>
        <w:t xml:space="preserve">*is multifaceted extending far beyond kitchen boundaries encompassing historical preservation cultural representation economic adaptation artistic expression environmental stewardship and educational leadership.*</w:t>
      </w:r>
      <w:r>
        <w:br/>
      </w:r>
      <w:r>
        <w:rPr>
          <w:iCs/>
          <w:i/>
        </w:rPr>
        <w:t xml:space="preserve">As this dynamic city continues evolving so too will its culinary practitioners adapting old recipes new technologies shifting demographics global interactions local resources creating ever-evolving narratives through food.</w:t>
      </w:r>
      <w:r>
        <w:br/>
      </w:r>
      <w:r>
        <w:rPr>
          <w:iCs/>
          <w:i/>
        </w:rPr>
        <w:t xml:space="preserve">Understanding this intricate interplay offers valuable insights into understanding human creativity resilience community building across cultures worldwide.</w:t>
      </w:r>
      <w:r>
        <w:br/>
      </w:r>
      <w:r>
        <w:rPr>
          <w:iCs/>
          <w:i/>
        </w:rPr>
        <w:t xml:space="preserve">Ultimately celebrating excellence among those preparing our daily meals reminds us all shared humanity expressed best perhaps simply sitting together sharing bread breaking it apart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Russia Saint Petersburg</dc:title>
  <dc:creator/>
  <dc:language>en</dc:language>
  <cp:keywords/>
  <dcterms:created xsi:type="dcterms:W3CDTF">2026-07-30T13:31:42Z</dcterms:created>
  <dcterms:modified xsi:type="dcterms:W3CDTF">2026-07-30T13:31:42Z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